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1C9E" w:rsidRPr="002276B3" w:rsidRDefault="00B408BF" w:rsidP="00331C9E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  <w:r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</w:t>
      </w:r>
    </w:p>
    <w:p w:rsidR="00B408BF" w:rsidRPr="002276B3" w:rsidRDefault="00B408BF" w:rsidP="00331C9E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16B82" w:rsidRPr="002276B3" w:rsidRDefault="00916B82" w:rsidP="006C4B9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276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Порядок</w:t>
      </w:r>
    </w:p>
    <w:p w:rsidR="00916B82" w:rsidRPr="002276B3" w:rsidRDefault="00916B82" w:rsidP="006C4B9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276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регулирования доступа к услугам железнодорожного</w:t>
      </w:r>
    </w:p>
    <w:p w:rsidR="00916B82" w:rsidRPr="002276B3" w:rsidRDefault="00916B82" w:rsidP="006C4B9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276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транспорта, включая основы тарифной политики</w:t>
      </w:r>
    </w:p>
    <w:p w:rsidR="00916B82" w:rsidRPr="002276B3" w:rsidRDefault="00916B82" w:rsidP="006C4B9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16B82" w:rsidRPr="002276B3" w:rsidRDefault="00916B82" w:rsidP="00331C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Настоящий Порядок </w:t>
      </w:r>
      <w:r w:rsidR="00331C9E"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регулирования доступа к услугам железнодорожного транспорта, включая основы тарифной политики </w:t>
      </w:r>
      <w:r w:rsidR="00361A4D"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331C9E"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Порядок) </w:t>
      </w:r>
      <w:r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разработан в соответствии с Протоколом </w:t>
      </w:r>
      <w:r w:rsidR="00361A4D"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t>о скоординированной (согласованной) транспортной политике (</w:t>
      </w:r>
      <w:hyperlink r:id="rId6" w:anchor="Par6408" w:tooltip="Ссылка на текущий документ" w:history="1">
        <w:r w:rsidRPr="002276B3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приложение № 24</w:t>
        </w:r>
      </w:hyperlink>
      <w:r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Договору о Евразийском экономическом союзе</w:t>
      </w:r>
      <w:r w:rsidR="00D75DE3"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61A4D"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D75DE3"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t>от 29 мая 2014 года</w:t>
      </w:r>
      <w:r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), Законом Кыргызской Республики «О ратификации международных договоров по присоединению Кыргызской Республики </w:t>
      </w:r>
      <w:r w:rsidR="00361A4D"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t>к Договору о Евразийском экономическом союзе от 29 мая 2014 года», Законом Кыргызской Республики</w:t>
      </w:r>
      <w:r w:rsidR="00E80B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 железнодорожном транспорте»</w:t>
      </w:r>
      <w:r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t>, распространяется на отношения между организациями железнодорожного транспорта общего пользования</w:t>
      </w:r>
      <w:r w:rsidR="00C85F44"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потребителями</w:t>
      </w:r>
      <w:r w:rsidR="00C85F44"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</w:t>
      </w:r>
      <w:r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органами государственной власти.</w:t>
      </w:r>
    </w:p>
    <w:p w:rsidR="00916B82" w:rsidRPr="002276B3" w:rsidRDefault="00916B82" w:rsidP="006C4B9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t>2. Понятия, используемые в настоящем Порядке, означают следующее:</w:t>
      </w:r>
    </w:p>
    <w:p w:rsidR="00916B82" w:rsidRPr="002276B3" w:rsidRDefault="00916B82" w:rsidP="006C4B9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государства-члены </w:t>
      </w:r>
      <w:r w:rsidR="00D75DE3"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Евразийского экономического союза (далее </w:t>
      </w:r>
      <w:r w:rsidR="00E80BE3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D75DE3"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ЕАЭС) </w:t>
      </w:r>
      <w:r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t>- государства, являющиеся членами Евразийского экономического союза;</w:t>
      </w:r>
      <w:r w:rsidR="00D75DE3"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16B82" w:rsidRPr="002276B3" w:rsidRDefault="00916B82" w:rsidP="006C4B9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доступ к услугам железнодорожного транспорта - оказание организациями железнодорожного транспорта одного государства-члена </w:t>
      </w:r>
      <w:r w:rsidR="00D75DE3"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ЕАЭС </w:t>
      </w:r>
      <w:r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услуг потребителям другого государства-члена </w:t>
      </w:r>
      <w:r w:rsidR="00D75DE3"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ЕАЭС </w:t>
      </w:r>
      <w:r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t>на условиях не менее благоприятных, чем те, на которых оказываются аналогичные услуги потребителям первого государства-члена</w:t>
      </w:r>
      <w:r w:rsidR="004E5A1A"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ЕАЭС</w:t>
      </w:r>
      <w:r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="00D75DE3"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16B82" w:rsidRPr="002276B3" w:rsidRDefault="00916B82" w:rsidP="006C4B9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организация железнодорожного транспорта - физическое или юридическое лицо государства-члена</w:t>
      </w:r>
      <w:r w:rsidR="004E5A1A"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ЕАЭС</w:t>
      </w:r>
      <w:r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t>, оказывающее услуги железнодорожного транспорта потребителям.</w:t>
      </w:r>
    </w:p>
    <w:p w:rsidR="00916B82" w:rsidRPr="002276B3" w:rsidRDefault="00916B82" w:rsidP="006C4B9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Организации железнодорожного транспорта независимо </w:t>
      </w:r>
      <w:r w:rsidR="000C75A5"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t>от принадлежности потребителя</w:t>
      </w:r>
      <w:r w:rsidR="00C85F44"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</w:t>
      </w:r>
      <w:r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тому или иному государству-члену</w:t>
      </w:r>
      <w:r w:rsidR="004E5A1A"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ЕАЭС</w:t>
      </w:r>
      <w:r w:rsidR="00C85F44"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его организационно-правовой формы обеспечивают ему доступ </w:t>
      </w:r>
      <w:r w:rsidR="00A67EA5"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услугам железнодорожного транспорта </w:t>
      </w:r>
      <w:r w:rsidR="00C85F44"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</w:t>
      </w:r>
      <w:r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t>настоящ</w:t>
      </w:r>
      <w:r w:rsidR="00C85F44"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t>им</w:t>
      </w:r>
      <w:r w:rsidR="00361A4D"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C85F44"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Порядком и Законом</w:t>
      </w:r>
      <w:r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Кыргызской Республики «О железнодорожном транспорте».</w:t>
      </w:r>
    </w:p>
    <w:p w:rsidR="00916B82" w:rsidRPr="002276B3" w:rsidRDefault="00916B82" w:rsidP="006C4B9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Доступ перевозчиков государств-членов ЕАЭС к услугам инфраструктуры обеспечивается в соответствии с требованиями, указанными в </w:t>
      </w:r>
      <w:hyperlink r:id="rId7" w:anchor="Par6593" w:tooltip="Ссылка на текущий документ" w:history="1">
        <w:r w:rsidRPr="002276B3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приложениях 1</w:t>
        </w:r>
      </w:hyperlink>
      <w:r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hyperlink r:id="rId8" w:anchor="Par6786" w:tooltip="Ссылка на текущий документ" w:history="1">
        <w:r w:rsidRPr="002276B3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2</w:t>
        </w:r>
      </w:hyperlink>
      <w:r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Порядку.</w:t>
      </w:r>
    </w:p>
    <w:p w:rsidR="00916B82" w:rsidRPr="002276B3" w:rsidRDefault="00916B82" w:rsidP="006C4B9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Положения </w:t>
      </w:r>
      <w:hyperlink r:id="rId9" w:anchor="Par6593" w:tooltip="Ссылка на текущий документ" w:history="1">
        <w:r w:rsidRPr="002276B3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приложений 1</w:t>
        </w:r>
      </w:hyperlink>
      <w:r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hyperlink r:id="rId10" w:anchor="Par6786" w:tooltip="Ссылка на текущий документ" w:history="1">
        <w:r w:rsidRPr="002276B3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2</w:t>
        </w:r>
      </w:hyperlink>
      <w:r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Порядку не распространяются на отношения между перевозчиками государств-членов</w:t>
      </w:r>
      <w:r w:rsidR="004E5A1A"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ЕАЭС</w:t>
      </w:r>
      <w:r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оказанию услуг по использованию локомотивов и локомотивных бригад на участках инфраструктуры государств-членов</w:t>
      </w:r>
      <w:r w:rsidR="004E5A1A"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ЕАЭС</w:t>
      </w:r>
      <w:r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которые предоставляются на основании договоров (соглашений), заключаемых </w:t>
      </w:r>
      <w:r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между такими перевозчиками в соответствии с законодательством государств-членов</w:t>
      </w:r>
      <w:r w:rsidR="004E5A1A"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ЕАЭС</w:t>
      </w:r>
      <w:r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E5A1A"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16B82" w:rsidRPr="002276B3" w:rsidRDefault="00916B82" w:rsidP="006C4B9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t>5. Порядок и условия оказания иных услуг железнодорожного транспорта в рамках формирования общего рынка транспортных услуг определяются при необходимости международными договорами в рамках ЕАЭС.</w:t>
      </w:r>
    </w:p>
    <w:p w:rsidR="002D2E9F" w:rsidRPr="002276B3" w:rsidRDefault="00305605" w:rsidP="006C4B97">
      <w:pPr>
        <w:suppressAutoHyphens/>
        <w:overflowPunct w:val="0"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kern w:val="3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kern w:val="3"/>
          <w:sz w:val="28"/>
          <w:szCs w:val="28"/>
        </w:rPr>
        <w:t>6.</w:t>
      </w:r>
      <w:r w:rsidR="00361A4D" w:rsidRPr="002276B3">
        <w:rPr>
          <w:rFonts w:ascii="Times New Roman" w:hAnsi="Times New Roman"/>
          <w:color w:val="000000" w:themeColor="text1"/>
          <w:kern w:val="3"/>
          <w:sz w:val="28"/>
          <w:szCs w:val="28"/>
        </w:rPr>
        <w:t xml:space="preserve"> </w:t>
      </w:r>
      <w:r w:rsidR="00BE0EB0" w:rsidRPr="002276B3">
        <w:rPr>
          <w:rFonts w:ascii="Times New Roman" w:hAnsi="Times New Roman"/>
          <w:color w:val="000000" w:themeColor="text1"/>
          <w:kern w:val="3"/>
          <w:sz w:val="28"/>
          <w:szCs w:val="28"/>
        </w:rPr>
        <w:t>Тарифы на услуги железнодорожного транспорта</w:t>
      </w:r>
      <w:r w:rsidR="00A3309D" w:rsidRPr="002276B3">
        <w:rPr>
          <w:rFonts w:ascii="Times New Roman" w:hAnsi="Times New Roman"/>
          <w:color w:val="000000" w:themeColor="text1"/>
          <w:kern w:val="3"/>
          <w:sz w:val="28"/>
          <w:szCs w:val="28"/>
        </w:rPr>
        <w:t xml:space="preserve"> по перевозке грузов, пассажиров, багажа и грузобагажа</w:t>
      </w:r>
      <w:r w:rsidR="00BE0EB0" w:rsidRPr="002276B3">
        <w:rPr>
          <w:rFonts w:ascii="Times New Roman" w:hAnsi="Times New Roman"/>
          <w:color w:val="000000" w:themeColor="text1"/>
          <w:kern w:val="3"/>
          <w:sz w:val="28"/>
          <w:szCs w:val="28"/>
        </w:rPr>
        <w:t xml:space="preserve"> и (или) их предельный уровень (ценовые пределы) устанавливаются (изменяются) уполномоченным органом</w:t>
      </w:r>
      <w:r w:rsidR="00C85F44" w:rsidRPr="002276B3">
        <w:rPr>
          <w:rFonts w:ascii="Times New Roman" w:hAnsi="Times New Roman"/>
          <w:color w:val="000000" w:themeColor="text1"/>
          <w:kern w:val="3"/>
          <w:sz w:val="28"/>
          <w:szCs w:val="28"/>
        </w:rPr>
        <w:t>,</w:t>
      </w:r>
      <w:r w:rsidR="00BE0EB0" w:rsidRPr="002276B3">
        <w:rPr>
          <w:rFonts w:ascii="Times New Roman" w:hAnsi="Times New Roman"/>
          <w:color w:val="000000" w:themeColor="text1"/>
          <w:kern w:val="3"/>
          <w:sz w:val="28"/>
          <w:szCs w:val="28"/>
        </w:rPr>
        <w:t xml:space="preserve"> ответственным за реализацию Порядка</w:t>
      </w:r>
      <w:r w:rsidR="00C85F44" w:rsidRPr="002276B3">
        <w:rPr>
          <w:rFonts w:ascii="Times New Roman" w:hAnsi="Times New Roman"/>
          <w:color w:val="000000" w:themeColor="text1"/>
          <w:kern w:val="3"/>
          <w:sz w:val="28"/>
          <w:szCs w:val="28"/>
        </w:rPr>
        <w:t>,</w:t>
      </w:r>
      <w:r w:rsidR="00BE0EB0" w:rsidRPr="002276B3">
        <w:rPr>
          <w:rFonts w:ascii="Times New Roman" w:hAnsi="Times New Roman"/>
          <w:color w:val="000000" w:themeColor="text1"/>
          <w:kern w:val="3"/>
          <w:sz w:val="28"/>
          <w:szCs w:val="28"/>
        </w:rPr>
        <w:t xml:space="preserve"> по согласованию </w:t>
      </w:r>
      <w:r w:rsidR="00A67EA5" w:rsidRPr="002276B3">
        <w:rPr>
          <w:rFonts w:ascii="Times New Roman" w:hAnsi="Times New Roman"/>
          <w:color w:val="000000" w:themeColor="text1"/>
          <w:kern w:val="3"/>
          <w:sz w:val="28"/>
          <w:szCs w:val="28"/>
        </w:rPr>
        <w:br/>
      </w:r>
      <w:r w:rsidR="00BE0EB0" w:rsidRPr="002276B3">
        <w:rPr>
          <w:rFonts w:ascii="Times New Roman" w:hAnsi="Times New Roman"/>
          <w:color w:val="000000" w:themeColor="text1"/>
          <w:kern w:val="3"/>
          <w:sz w:val="28"/>
          <w:szCs w:val="28"/>
        </w:rPr>
        <w:t>с уполномоченным государственным антимонопольным органом Кыргызской Республики</w:t>
      </w:r>
      <w:r w:rsidR="00A3309D" w:rsidRPr="002276B3">
        <w:rPr>
          <w:rFonts w:ascii="Times New Roman" w:hAnsi="Times New Roman"/>
          <w:color w:val="000000" w:themeColor="text1"/>
          <w:kern w:val="3"/>
          <w:sz w:val="28"/>
          <w:szCs w:val="28"/>
        </w:rPr>
        <w:t xml:space="preserve">, а также в соответствии с </w:t>
      </w:r>
      <w:r w:rsidR="00E80BE3" w:rsidRPr="002276B3">
        <w:rPr>
          <w:rFonts w:ascii="Times New Roman" w:hAnsi="Times New Roman"/>
          <w:color w:val="000000" w:themeColor="text1"/>
          <w:kern w:val="3"/>
          <w:sz w:val="28"/>
          <w:szCs w:val="28"/>
          <w:lang w:val="ky-KG"/>
        </w:rPr>
        <w:t>вступивши</w:t>
      </w:r>
      <w:r w:rsidR="00E80BE3">
        <w:rPr>
          <w:rFonts w:ascii="Times New Roman" w:hAnsi="Times New Roman"/>
          <w:color w:val="000000" w:themeColor="text1"/>
          <w:kern w:val="3"/>
          <w:sz w:val="28"/>
          <w:szCs w:val="28"/>
          <w:lang w:val="ky-KG"/>
        </w:rPr>
        <w:t>ми</w:t>
      </w:r>
      <w:r w:rsidR="00E80BE3" w:rsidRPr="002276B3">
        <w:rPr>
          <w:rFonts w:ascii="Times New Roman" w:hAnsi="Times New Roman"/>
          <w:color w:val="000000" w:themeColor="text1"/>
          <w:kern w:val="3"/>
          <w:sz w:val="28"/>
          <w:szCs w:val="28"/>
          <w:lang w:val="ky-KG"/>
        </w:rPr>
        <w:t xml:space="preserve"> в установленном </w:t>
      </w:r>
      <w:r w:rsidR="00E80BE3">
        <w:rPr>
          <w:rFonts w:ascii="Times New Roman" w:hAnsi="Times New Roman"/>
          <w:color w:val="000000" w:themeColor="text1"/>
          <w:kern w:val="3"/>
          <w:sz w:val="28"/>
          <w:szCs w:val="28"/>
          <w:lang w:val="ky-KG"/>
        </w:rPr>
        <w:t>законом порядке</w:t>
      </w:r>
      <w:r w:rsidR="00E80BE3" w:rsidRPr="002276B3">
        <w:rPr>
          <w:rFonts w:ascii="Times New Roman" w:hAnsi="Times New Roman"/>
          <w:color w:val="000000" w:themeColor="text1"/>
          <w:kern w:val="3"/>
          <w:sz w:val="28"/>
          <w:szCs w:val="28"/>
          <w:lang w:val="ky-KG"/>
        </w:rPr>
        <w:t xml:space="preserve"> в силу</w:t>
      </w:r>
      <w:r w:rsidR="00E80BE3" w:rsidRPr="002276B3">
        <w:rPr>
          <w:rFonts w:ascii="Times New Roman" w:hAnsi="Times New Roman"/>
          <w:color w:val="000000" w:themeColor="text1"/>
          <w:kern w:val="3"/>
          <w:sz w:val="28"/>
          <w:szCs w:val="28"/>
        </w:rPr>
        <w:t xml:space="preserve"> </w:t>
      </w:r>
      <w:r w:rsidR="00A3309D" w:rsidRPr="002276B3">
        <w:rPr>
          <w:rFonts w:ascii="Times New Roman" w:hAnsi="Times New Roman"/>
          <w:color w:val="000000" w:themeColor="text1"/>
          <w:kern w:val="3"/>
          <w:sz w:val="28"/>
          <w:szCs w:val="28"/>
        </w:rPr>
        <w:t>международными договорами</w:t>
      </w:r>
      <w:r w:rsidR="00DB78CB" w:rsidRPr="002276B3">
        <w:rPr>
          <w:rFonts w:ascii="Times New Roman" w:hAnsi="Times New Roman"/>
          <w:color w:val="000000" w:themeColor="text1"/>
          <w:kern w:val="3"/>
          <w:sz w:val="28"/>
          <w:szCs w:val="28"/>
        </w:rPr>
        <w:t>,</w:t>
      </w:r>
      <w:r w:rsidR="00B408BF" w:rsidRPr="002276B3">
        <w:rPr>
          <w:rFonts w:ascii="Times New Roman" w:hAnsi="Times New Roman"/>
          <w:color w:val="000000" w:themeColor="text1"/>
          <w:kern w:val="3"/>
          <w:sz w:val="28"/>
          <w:szCs w:val="28"/>
          <w:lang w:val="ky-KG"/>
        </w:rPr>
        <w:t xml:space="preserve"> участницей которых является Кыргызская Республика</w:t>
      </w:r>
      <w:r w:rsidR="00E80BE3">
        <w:rPr>
          <w:rFonts w:ascii="Times New Roman" w:hAnsi="Times New Roman"/>
          <w:color w:val="000000" w:themeColor="text1"/>
          <w:kern w:val="3"/>
          <w:sz w:val="28"/>
          <w:szCs w:val="28"/>
          <w:lang w:val="ky-KG"/>
        </w:rPr>
        <w:t>,</w:t>
      </w:r>
      <w:r w:rsidR="00BE0EB0" w:rsidRPr="002276B3">
        <w:rPr>
          <w:rFonts w:ascii="Times New Roman" w:hAnsi="Times New Roman"/>
          <w:color w:val="000000" w:themeColor="text1"/>
          <w:kern w:val="3"/>
          <w:sz w:val="28"/>
          <w:szCs w:val="28"/>
        </w:rPr>
        <w:t xml:space="preserve"> </w:t>
      </w:r>
      <w:r w:rsidR="002D2E9F" w:rsidRPr="002276B3">
        <w:rPr>
          <w:rFonts w:ascii="Times New Roman" w:hAnsi="Times New Roman"/>
          <w:color w:val="000000" w:themeColor="text1"/>
          <w:sz w:val="28"/>
          <w:szCs w:val="28"/>
        </w:rPr>
        <w:t xml:space="preserve">с </w:t>
      </w:r>
      <w:r w:rsidR="002D2E9F" w:rsidRPr="002276B3">
        <w:rPr>
          <w:rFonts w:ascii="Times New Roman" w:hAnsi="Times New Roman"/>
          <w:color w:val="000000" w:themeColor="text1"/>
          <w:kern w:val="3"/>
          <w:sz w:val="28"/>
          <w:szCs w:val="28"/>
        </w:rPr>
        <w:t>обеспечением возможности дифференциации тарифов в соответствии с законодательством Кыргызской Республики, а также с соблюдением следующих принципов:</w:t>
      </w:r>
    </w:p>
    <w:p w:rsidR="002D2E9F" w:rsidRPr="002276B3" w:rsidRDefault="00361A4D" w:rsidP="006C4B97">
      <w:pPr>
        <w:suppressAutoHyphens/>
        <w:overflowPunct w:val="0"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kern w:val="3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kern w:val="3"/>
          <w:sz w:val="28"/>
          <w:szCs w:val="28"/>
        </w:rPr>
        <w:t xml:space="preserve">1) </w:t>
      </w:r>
      <w:r w:rsidR="002D2E9F" w:rsidRPr="002276B3">
        <w:rPr>
          <w:rFonts w:ascii="Times New Roman" w:hAnsi="Times New Roman"/>
          <w:color w:val="000000" w:themeColor="text1"/>
          <w:kern w:val="3"/>
          <w:sz w:val="28"/>
          <w:szCs w:val="28"/>
        </w:rPr>
        <w:t>возмещение экономически обоснованных затрат, непосредственно относящихся к оказываемым услугам железнодорожного транспорта;</w:t>
      </w:r>
    </w:p>
    <w:p w:rsidR="006C4B97" w:rsidRPr="002276B3" w:rsidRDefault="002D2E9F" w:rsidP="006C4B97">
      <w:pPr>
        <w:suppressAutoHyphens/>
        <w:overflowPunct w:val="0"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kern w:val="3"/>
          <w:sz w:val="28"/>
          <w:szCs w:val="28"/>
        </w:rPr>
        <w:t>2)</w:t>
      </w:r>
      <w:r w:rsidR="00361A4D" w:rsidRPr="002276B3">
        <w:rPr>
          <w:rFonts w:ascii="Times New Roman" w:hAnsi="Times New Roman"/>
          <w:color w:val="000000" w:themeColor="text1"/>
          <w:kern w:val="3"/>
          <w:sz w:val="28"/>
          <w:szCs w:val="28"/>
        </w:rPr>
        <w:t xml:space="preserve"> </w:t>
      </w:r>
      <w:r w:rsidRPr="002276B3">
        <w:rPr>
          <w:rFonts w:ascii="Times New Roman" w:hAnsi="Times New Roman"/>
          <w:color w:val="000000" w:themeColor="text1"/>
          <w:kern w:val="3"/>
          <w:sz w:val="28"/>
          <w:szCs w:val="28"/>
        </w:rPr>
        <w:t xml:space="preserve">обеспечение развития железнодорожного транспорта </w:t>
      </w:r>
      <w:r w:rsidR="00A67EA5" w:rsidRPr="002276B3">
        <w:rPr>
          <w:rFonts w:ascii="Times New Roman" w:hAnsi="Times New Roman"/>
          <w:color w:val="000000" w:themeColor="text1"/>
          <w:kern w:val="3"/>
          <w:sz w:val="28"/>
          <w:szCs w:val="28"/>
        </w:rPr>
        <w:br/>
      </w:r>
      <w:r w:rsidRPr="002276B3">
        <w:rPr>
          <w:rFonts w:ascii="Times New Roman" w:hAnsi="Times New Roman"/>
          <w:color w:val="000000" w:themeColor="text1"/>
          <w:kern w:val="3"/>
          <w:sz w:val="28"/>
          <w:szCs w:val="28"/>
        </w:rPr>
        <w:t>в соответствии с законодательством государств-членов</w:t>
      </w:r>
      <w:r w:rsidRPr="002276B3">
        <w:rPr>
          <w:rFonts w:ascii="Times New Roman" w:hAnsi="Times New Roman"/>
          <w:color w:val="000000" w:themeColor="text1"/>
          <w:sz w:val="28"/>
          <w:szCs w:val="28"/>
        </w:rPr>
        <w:t xml:space="preserve"> ЕАЭС</w:t>
      </w:r>
      <w:r w:rsidRPr="002276B3">
        <w:rPr>
          <w:rFonts w:ascii="Times New Roman" w:hAnsi="Times New Roman"/>
          <w:color w:val="000000" w:themeColor="text1"/>
          <w:kern w:val="3"/>
          <w:sz w:val="28"/>
          <w:szCs w:val="28"/>
        </w:rPr>
        <w:t>;</w:t>
      </w:r>
      <w:r w:rsidR="006C4B97" w:rsidRPr="002276B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2D2E9F" w:rsidRPr="002276B3" w:rsidRDefault="002D2E9F" w:rsidP="006C4B97">
      <w:pPr>
        <w:suppressAutoHyphens/>
        <w:overflowPunct w:val="0"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kern w:val="3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kern w:val="3"/>
          <w:sz w:val="28"/>
          <w:szCs w:val="28"/>
        </w:rPr>
        <w:t>3)</w:t>
      </w:r>
      <w:r w:rsidR="00361A4D" w:rsidRPr="002276B3">
        <w:rPr>
          <w:rFonts w:ascii="Times New Roman" w:hAnsi="Times New Roman"/>
          <w:color w:val="000000" w:themeColor="text1"/>
          <w:kern w:val="3"/>
          <w:sz w:val="28"/>
          <w:szCs w:val="28"/>
        </w:rPr>
        <w:t xml:space="preserve"> </w:t>
      </w:r>
      <w:r w:rsidRPr="002276B3">
        <w:rPr>
          <w:rFonts w:ascii="Times New Roman" w:hAnsi="Times New Roman"/>
          <w:color w:val="000000" w:themeColor="text1"/>
          <w:kern w:val="3"/>
          <w:sz w:val="28"/>
          <w:szCs w:val="28"/>
        </w:rPr>
        <w:t xml:space="preserve">обеспечение </w:t>
      </w:r>
      <w:r w:rsidR="007D3367" w:rsidRPr="002276B3">
        <w:rPr>
          <w:rFonts w:ascii="Times New Roman" w:hAnsi="Times New Roman"/>
          <w:color w:val="000000" w:themeColor="text1"/>
          <w:kern w:val="3"/>
          <w:sz w:val="28"/>
          <w:szCs w:val="28"/>
        </w:rPr>
        <w:t>транспаре</w:t>
      </w:r>
      <w:r w:rsidR="006C4B97" w:rsidRPr="002276B3">
        <w:rPr>
          <w:rFonts w:ascii="Times New Roman" w:hAnsi="Times New Roman"/>
          <w:color w:val="000000" w:themeColor="text1"/>
          <w:kern w:val="3"/>
          <w:sz w:val="28"/>
          <w:szCs w:val="28"/>
        </w:rPr>
        <w:t xml:space="preserve">нтности </w:t>
      </w:r>
      <w:r w:rsidRPr="002276B3">
        <w:rPr>
          <w:rFonts w:ascii="Times New Roman" w:hAnsi="Times New Roman"/>
          <w:color w:val="000000" w:themeColor="text1"/>
          <w:kern w:val="3"/>
          <w:sz w:val="28"/>
          <w:szCs w:val="28"/>
        </w:rPr>
        <w:t xml:space="preserve">тарифов на услуги железнодорожного транспорта, а также возможности дополнительного пересмотра таких тарифов и (или) их предельного уровня (ценовых пределов) при резком изменении экономических условий </w:t>
      </w:r>
      <w:r w:rsidR="00A67EA5" w:rsidRPr="002276B3">
        <w:rPr>
          <w:rFonts w:ascii="Times New Roman" w:hAnsi="Times New Roman"/>
          <w:color w:val="000000" w:themeColor="text1"/>
          <w:kern w:val="3"/>
          <w:sz w:val="28"/>
          <w:szCs w:val="28"/>
        </w:rPr>
        <w:br/>
      </w:r>
      <w:r w:rsidRPr="002276B3">
        <w:rPr>
          <w:rFonts w:ascii="Times New Roman" w:hAnsi="Times New Roman"/>
          <w:color w:val="000000" w:themeColor="text1"/>
          <w:kern w:val="3"/>
          <w:sz w:val="28"/>
          <w:szCs w:val="28"/>
        </w:rPr>
        <w:t>с предварительным информированием государств-членов</w:t>
      </w:r>
      <w:r w:rsidRPr="002276B3">
        <w:rPr>
          <w:rFonts w:ascii="Times New Roman" w:hAnsi="Times New Roman"/>
          <w:color w:val="000000" w:themeColor="text1"/>
          <w:sz w:val="28"/>
          <w:szCs w:val="28"/>
        </w:rPr>
        <w:t xml:space="preserve"> ЕАЭС</w:t>
      </w:r>
      <w:r w:rsidRPr="002276B3">
        <w:rPr>
          <w:rFonts w:ascii="Times New Roman" w:hAnsi="Times New Roman"/>
          <w:color w:val="000000" w:themeColor="text1"/>
          <w:kern w:val="3"/>
          <w:sz w:val="28"/>
          <w:szCs w:val="28"/>
        </w:rPr>
        <w:t>;</w:t>
      </w:r>
    </w:p>
    <w:p w:rsidR="002D2E9F" w:rsidRPr="002276B3" w:rsidRDefault="002D2E9F" w:rsidP="006C4B97">
      <w:pPr>
        <w:suppressAutoHyphens/>
        <w:overflowPunct w:val="0"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kern w:val="3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kern w:val="3"/>
          <w:sz w:val="28"/>
          <w:szCs w:val="28"/>
        </w:rPr>
        <w:t>4)</w:t>
      </w:r>
      <w:r w:rsidR="00361A4D" w:rsidRPr="002276B3">
        <w:rPr>
          <w:rFonts w:ascii="Times New Roman" w:hAnsi="Times New Roman"/>
          <w:color w:val="000000" w:themeColor="text1"/>
          <w:kern w:val="3"/>
          <w:sz w:val="28"/>
          <w:szCs w:val="28"/>
        </w:rPr>
        <w:t xml:space="preserve"> </w:t>
      </w:r>
      <w:r w:rsidRPr="002276B3">
        <w:rPr>
          <w:rFonts w:ascii="Times New Roman" w:hAnsi="Times New Roman"/>
          <w:color w:val="000000" w:themeColor="text1"/>
          <w:kern w:val="3"/>
          <w:sz w:val="28"/>
          <w:szCs w:val="28"/>
        </w:rPr>
        <w:t>обеспечение публичности принятия решений об установлении тарифов на услуги железнодорожного транспорта;</w:t>
      </w:r>
    </w:p>
    <w:p w:rsidR="00BE0EB0" w:rsidRPr="002276B3" w:rsidRDefault="002D2E9F" w:rsidP="006C4B97">
      <w:pPr>
        <w:suppressAutoHyphens/>
        <w:overflowPunct w:val="0"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kern w:val="3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kern w:val="3"/>
          <w:sz w:val="28"/>
          <w:szCs w:val="28"/>
        </w:rPr>
        <w:t>5)</w:t>
      </w:r>
      <w:r w:rsidR="00361A4D" w:rsidRPr="002276B3">
        <w:rPr>
          <w:rFonts w:ascii="Times New Roman" w:hAnsi="Times New Roman"/>
          <w:color w:val="000000" w:themeColor="text1"/>
          <w:kern w:val="3"/>
          <w:sz w:val="28"/>
          <w:szCs w:val="28"/>
        </w:rPr>
        <w:t xml:space="preserve"> </w:t>
      </w:r>
      <w:r w:rsidRPr="002276B3">
        <w:rPr>
          <w:rFonts w:ascii="Times New Roman" w:hAnsi="Times New Roman"/>
          <w:color w:val="000000" w:themeColor="text1"/>
          <w:kern w:val="3"/>
          <w:sz w:val="28"/>
          <w:szCs w:val="28"/>
        </w:rPr>
        <w:t xml:space="preserve">применение гармонизированного подхода к определению номенклатуры грузов и правил установления тарифов на услуги железнодорожного транспорта, оказываемые в </w:t>
      </w:r>
      <w:r w:rsidR="008E6814" w:rsidRPr="002276B3">
        <w:rPr>
          <w:rFonts w:ascii="Times New Roman" w:hAnsi="Times New Roman"/>
          <w:color w:val="000000" w:themeColor="text1"/>
          <w:kern w:val="3"/>
          <w:sz w:val="28"/>
          <w:szCs w:val="28"/>
        </w:rPr>
        <w:t>условиях естественной монополии.</w:t>
      </w:r>
    </w:p>
    <w:p w:rsidR="00916B82" w:rsidRPr="002276B3" w:rsidRDefault="008E6814" w:rsidP="006C4B97">
      <w:pPr>
        <w:suppressAutoHyphens/>
        <w:overflowPunct w:val="0"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kern w:val="3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kern w:val="3"/>
          <w:sz w:val="28"/>
          <w:szCs w:val="28"/>
        </w:rPr>
        <w:t xml:space="preserve">7. </w:t>
      </w:r>
      <w:r w:rsidR="00916B82" w:rsidRPr="002276B3">
        <w:rPr>
          <w:rFonts w:ascii="Times New Roman" w:hAnsi="Times New Roman"/>
          <w:color w:val="000000" w:themeColor="text1"/>
          <w:kern w:val="3"/>
          <w:sz w:val="28"/>
          <w:szCs w:val="28"/>
        </w:rPr>
        <w:t xml:space="preserve">Решения об изменении уровня тарифов на услуги железнодорожного транспорта по перевозке грузов подлежат официальному опубликованию в </w:t>
      </w:r>
      <w:r w:rsidR="00FC3D27" w:rsidRPr="002276B3">
        <w:rPr>
          <w:rFonts w:ascii="Times New Roman" w:hAnsi="Times New Roman"/>
          <w:color w:val="000000" w:themeColor="text1"/>
          <w:kern w:val="3"/>
          <w:sz w:val="28"/>
          <w:szCs w:val="28"/>
        </w:rPr>
        <w:t xml:space="preserve">средствах массовой информации </w:t>
      </w:r>
      <w:r w:rsidR="00916B82" w:rsidRPr="002276B3">
        <w:rPr>
          <w:rFonts w:ascii="Times New Roman" w:hAnsi="Times New Roman"/>
          <w:color w:val="000000" w:themeColor="text1"/>
          <w:kern w:val="3"/>
          <w:sz w:val="28"/>
          <w:szCs w:val="28"/>
        </w:rPr>
        <w:t>Кыргызской Республики, обязательному направлению уполномоченным органам государств-членов</w:t>
      </w:r>
      <w:r w:rsidR="004E5A1A" w:rsidRPr="002276B3">
        <w:rPr>
          <w:rFonts w:ascii="Times New Roman" w:hAnsi="Times New Roman"/>
          <w:color w:val="000000" w:themeColor="text1"/>
          <w:sz w:val="28"/>
          <w:szCs w:val="28"/>
        </w:rPr>
        <w:t xml:space="preserve"> ЕАЭС</w:t>
      </w:r>
      <w:r w:rsidR="00916B82" w:rsidRPr="002276B3">
        <w:rPr>
          <w:rFonts w:ascii="Times New Roman" w:hAnsi="Times New Roman"/>
          <w:color w:val="000000" w:themeColor="text1"/>
          <w:kern w:val="3"/>
          <w:sz w:val="28"/>
          <w:szCs w:val="28"/>
        </w:rPr>
        <w:t xml:space="preserve"> и в Евразийскую </w:t>
      </w:r>
      <w:r w:rsidR="007D3367" w:rsidRPr="002276B3">
        <w:rPr>
          <w:rFonts w:ascii="Times New Roman" w:hAnsi="Times New Roman"/>
          <w:color w:val="000000" w:themeColor="text1"/>
          <w:kern w:val="3"/>
          <w:sz w:val="28"/>
          <w:szCs w:val="28"/>
        </w:rPr>
        <w:t>экономическую к</w:t>
      </w:r>
      <w:r w:rsidR="00916B82" w:rsidRPr="002276B3">
        <w:rPr>
          <w:rFonts w:ascii="Times New Roman" w:hAnsi="Times New Roman"/>
          <w:color w:val="000000" w:themeColor="text1"/>
          <w:kern w:val="3"/>
          <w:sz w:val="28"/>
          <w:szCs w:val="28"/>
        </w:rPr>
        <w:t xml:space="preserve">омиссию не позднее </w:t>
      </w:r>
      <w:r w:rsidR="00361A4D" w:rsidRPr="002276B3">
        <w:rPr>
          <w:rFonts w:ascii="Times New Roman" w:hAnsi="Times New Roman"/>
          <w:color w:val="000000" w:themeColor="text1"/>
          <w:kern w:val="3"/>
          <w:sz w:val="28"/>
          <w:szCs w:val="28"/>
        </w:rPr>
        <w:t>десяти</w:t>
      </w:r>
      <w:r w:rsidR="00916B82" w:rsidRPr="002276B3">
        <w:rPr>
          <w:rFonts w:ascii="Times New Roman" w:hAnsi="Times New Roman"/>
          <w:color w:val="000000" w:themeColor="text1"/>
          <w:kern w:val="3"/>
          <w:sz w:val="28"/>
          <w:szCs w:val="28"/>
        </w:rPr>
        <w:t xml:space="preserve"> рабочих дней до даты их вступления </w:t>
      </w:r>
      <w:r w:rsidR="007D3367" w:rsidRPr="002276B3">
        <w:rPr>
          <w:rFonts w:ascii="Times New Roman" w:hAnsi="Times New Roman"/>
          <w:color w:val="000000" w:themeColor="text1"/>
          <w:kern w:val="3"/>
          <w:sz w:val="28"/>
          <w:szCs w:val="28"/>
        </w:rPr>
        <w:t>в</w:t>
      </w:r>
      <w:r w:rsidR="00916B82" w:rsidRPr="002276B3">
        <w:rPr>
          <w:rFonts w:ascii="Times New Roman" w:hAnsi="Times New Roman"/>
          <w:color w:val="000000" w:themeColor="text1"/>
          <w:kern w:val="3"/>
          <w:sz w:val="28"/>
          <w:szCs w:val="28"/>
        </w:rPr>
        <w:t xml:space="preserve"> силу.</w:t>
      </w:r>
      <w:r w:rsidR="004E5A1A" w:rsidRPr="002276B3">
        <w:rPr>
          <w:rFonts w:ascii="Times New Roman" w:hAnsi="Times New Roman"/>
          <w:color w:val="000000" w:themeColor="text1"/>
          <w:kern w:val="3"/>
          <w:sz w:val="28"/>
          <w:szCs w:val="28"/>
        </w:rPr>
        <w:t xml:space="preserve"> </w:t>
      </w:r>
    </w:p>
    <w:p w:rsidR="00916B82" w:rsidRPr="002276B3" w:rsidRDefault="008B7C2F" w:rsidP="006C4B97">
      <w:pPr>
        <w:suppressAutoHyphens/>
        <w:overflowPunct w:val="0"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kern w:val="3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kern w:val="3"/>
          <w:sz w:val="28"/>
          <w:szCs w:val="28"/>
        </w:rPr>
        <w:t>8</w:t>
      </w:r>
      <w:r w:rsidR="00916B82" w:rsidRPr="002276B3">
        <w:rPr>
          <w:rFonts w:ascii="Times New Roman" w:hAnsi="Times New Roman"/>
          <w:color w:val="000000" w:themeColor="text1"/>
          <w:kern w:val="3"/>
          <w:sz w:val="28"/>
          <w:szCs w:val="28"/>
        </w:rPr>
        <w:t>.</w:t>
      </w:r>
      <w:r w:rsidR="00361A4D" w:rsidRPr="002276B3">
        <w:rPr>
          <w:rFonts w:ascii="Times New Roman" w:hAnsi="Times New Roman"/>
          <w:color w:val="000000" w:themeColor="text1"/>
          <w:kern w:val="3"/>
          <w:sz w:val="28"/>
          <w:szCs w:val="28"/>
        </w:rPr>
        <w:t xml:space="preserve"> </w:t>
      </w:r>
      <w:r w:rsidR="00916B82" w:rsidRPr="002276B3">
        <w:rPr>
          <w:rFonts w:ascii="Times New Roman" w:hAnsi="Times New Roman"/>
          <w:color w:val="000000" w:themeColor="text1"/>
          <w:kern w:val="3"/>
          <w:sz w:val="28"/>
          <w:szCs w:val="28"/>
        </w:rPr>
        <w:t>В случае</w:t>
      </w:r>
      <w:r w:rsidR="00361A4D" w:rsidRPr="002276B3">
        <w:rPr>
          <w:rFonts w:ascii="Times New Roman" w:hAnsi="Times New Roman"/>
          <w:color w:val="000000" w:themeColor="text1"/>
          <w:kern w:val="3"/>
          <w:sz w:val="28"/>
          <w:szCs w:val="28"/>
        </w:rPr>
        <w:t>,</w:t>
      </w:r>
      <w:r w:rsidR="00916B82" w:rsidRPr="002276B3">
        <w:rPr>
          <w:rFonts w:ascii="Times New Roman" w:hAnsi="Times New Roman"/>
          <w:color w:val="000000" w:themeColor="text1"/>
          <w:kern w:val="3"/>
          <w:sz w:val="28"/>
          <w:szCs w:val="28"/>
        </w:rPr>
        <w:t xml:space="preserve"> если действиями </w:t>
      </w:r>
      <w:r w:rsidR="00A67EA5" w:rsidRPr="002276B3">
        <w:rPr>
          <w:rFonts w:ascii="Times New Roman" w:hAnsi="Times New Roman"/>
          <w:color w:val="000000" w:themeColor="text1"/>
          <w:kern w:val="3"/>
          <w:sz w:val="28"/>
          <w:szCs w:val="28"/>
        </w:rPr>
        <w:t xml:space="preserve">национального </w:t>
      </w:r>
      <w:r w:rsidR="00916B82" w:rsidRPr="002276B3">
        <w:rPr>
          <w:rFonts w:ascii="Times New Roman" w:hAnsi="Times New Roman"/>
          <w:color w:val="000000" w:themeColor="text1"/>
          <w:kern w:val="3"/>
          <w:sz w:val="28"/>
          <w:szCs w:val="28"/>
        </w:rPr>
        <w:t xml:space="preserve">перевозчика по изменению уровня тарифов на услуги железнодорожного транспорта по перевозке грузов нарушаются права и интересы потребителей, потребители вправе обратиться </w:t>
      </w:r>
      <w:r w:rsidR="004E5A1A" w:rsidRPr="002276B3">
        <w:rPr>
          <w:rFonts w:ascii="Times New Roman" w:hAnsi="Times New Roman"/>
          <w:color w:val="000000" w:themeColor="text1"/>
          <w:kern w:val="3"/>
          <w:sz w:val="28"/>
          <w:szCs w:val="28"/>
        </w:rPr>
        <w:t xml:space="preserve">в </w:t>
      </w:r>
      <w:r w:rsidR="00916B82" w:rsidRPr="002276B3">
        <w:rPr>
          <w:rFonts w:ascii="Times New Roman" w:hAnsi="Times New Roman"/>
          <w:color w:val="000000" w:themeColor="text1"/>
          <w:kern w:val="3"/>
          <w:sz w:val="28"/>
          <w:szCs w:val="28"/>
        </w:rPr>
        <w:t>национальный антимонопольный орган государства-члена</w:t>
      </w:r>
      <w:r w:rsidR="002355B0" w:rsidRPr="002276B3">
        <w:rPr>
          <w:rFonts w:ascii="Times New Roman" w:hAnsi="Times New Roman"/>
          <w:color w:val="000000" w:themeColor="text1"/>
          <w:sz w:val="28"/>
          <w:szCs w:val="28"/>
        </w:rPr>
        <w:t xml:space="preserve"> ЕАЭС</w:t>
      </w:r>
      <w:r w:rsidR="00916B82" w:rsidRPr="002276B3">
        <w:rPr>
          <w:rFonts w:ascii="Times New Roman" w:hAnsi="Times New Roman"/>
          <w:color w:val="000000" w:themeColor="text1"/>
          <w:kern w:val="3"/>
          <w:sz w:val="28"/>
          <w:szCs w:val="28"/>
        </w:rPr>
        <w:t>, на территории которого потребитель находится или проживает, с заявлением о защите своих нарушенных прав и интересов.</w:t>
      </w:r>
    </w:p>
    <w:p w:rsidR="00E80BE3" w:rsidRDefault="00E80BE3">
      <w:pPr>
        <w:rPr>
          <w:rFonts w:ascii="Times New Roman" w:hAnsi="Times New Roman"/>
          <w:color w:val="000000" w:themeColor="text1"/>
          <w:kern w:val="3"/>
          <w:sz w:val="28"/>
          <w:szCs w:val="28"/>
        </w:rPr>
      </w:pPr>
      <w:r>
        <w:rPr>
          <w:rFonts w:ascii="Times New Roman" w:hAnsi="Times New Roman"/>
          <w:color w:val="000000" w:themeColor="text1"/>
          <w:kern w:val="3"/>
          <w:sz w:val="28"/>
          <w:szCs w:val="28"/>
        </w:rPr>
        <w:br w:type="page"/>
      </w:r>
    </w:p>
    <w:p w:rsidR="002276B3" w:rsidRPr="002276B3" w:rsidRDefault="002276B3" w:rsidP="006C4B97">
      <w:pPr>
        <w:suppressAutoHyphens/>
        <w:overflowPunct w:val="0"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kern w:val="3"/>
          <w:sz w:val="28"/>
          <w:szCs w:val="28"/>
        </w:rPr>
      </w:pPr>
    </w:p>
    <w:p w:rsidR="002276B3" w:rsidRPr="002276B3" w:rsidRDefault="002276B3" w:rsidP="002276B3">
      <w:pPr>
        <w:spacing w:after="0" w:line="240" w:lineRule="auto"/>
        <w:ind w:firstLine="4678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Приложение 1</w:t>
      </w:r>
    </w:p>
    <w:p w:rsidR="002276B3" w:rsidRPr="002276B3" w:rsidRDefault="002276B3" w:rsidP="002276B3">
      <w:pPr>
        <w:spacing w:after="0" w:line="240" w:lineRule="auto"/>
        <w:ind w:firstLine="4678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 xml:space="preserve">к Порядку регулирования доступа </w:t>
      </w:r>
    </w:p>
    <w:p w:rsidR="002276B3" w:rsidRPr="002276B3" w:rsidRDefault="002276B3" w:rsidP="002276B3">
      <w:pPr>
        <w:spacing w:after="0" w:line="240" w:lineRule="auto"/>
        <w:ind w:firstLine="4678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 xml:space="preserve">к услугам железнодорожного </w:t>
      </w:r>
    </w:p>
    <w:p w:rsidR="002276B3" w:rsidRPr="002276B3" w:rsidRDefault="002276B3" w:rsidP="002276B3">
      <w:pPr>
        <w:spacing w:after="0" w:line="240" w:lineRule="auto"/>
        <w:ind w:firstLine="4678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транспорта, включая основы</w:t>
      </w:r>
    </w:p>
    <w:p w:rsidR="002276B3" w:rsidRPr="002276B3" w:rsidRDefault="002276B3" w:rsidP="002276B3">
      <w:pPr>
        <w:spacing w:after="0" w:line="240" w:lineRule="auto"/>
        <w:ind w:firstLine="4678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  <w:lang w:val="ky-KG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тарифной политики</w:t>
      </w:r>
    </w:p>
    <w:p w:rsidR="002276B3" w:rsidRPr="002276B3" w:rsidRDefault="002276B3" w:rsidP="002276B3">
      <w:pPr>
        <w:spacing w:after="0" w:line="240" w:lineRule="auto"/>
        <w:ind w:firstLine="482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bookmarkStart w:id="1" w:name="Par28"/>
      <w:bookmarkEnd w:id="1"/>
      <w:r w:rsidRPr="002276B3">
        <w:rPr>
          <w:rFonts w:ascii="Times New Roman" w:hAnsi="Times New Roman"/>
          <w:b/>
          <w:bCs/>
          <w:color w:val="000000" w:themeColor="text1"/>
          <w:sz w:val="28"/>
          <w:szCs w:val="28"/>
        </w:rPr>
        <w:t>Правила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b/>
          <w:bCs/>
          <w:color w:val="000000" w:themeColor="text1"/>
          <w:sz w:val="28"/>
          <w:szCs w:val="28"/>
        </w:rPr>
        <w:t>доступа к услугам инфраструктуры железнодорожного транспорта общего пользования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bookmarkStart w:id="2" w:name="Par31"/>
      <w:bookmarkEnd w:id="2"/>
      <w:r w:rsidRPr="002276B3">
        <w:rPr>
          <w:rFonts w:ascii="Times New Roman" w:hAnsi="Times New Roman"/>
          <w:b/>
          <w:bCs/>
          <w:color w:val="000000" w:themeColor="text1"/>
          <w:sz w:val="28"/>
          <w:szCs w:val="28"/>
        </w:rPr>
        <w:t>1. Общие положения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 xml:space="preserve">1. Настоящие Правила доступа к услугам инфраструктуры железнодорожного транспорта общего пользования (далее - Правила доступа) разработаны в соответствии с </w:t>
      </w:r>
      <w:hyperlink r:id="rId11" w:history="1">
        <w:r w:rsidRPr="002276B3">
          <w:rPr>
            <w:rFonts w:ascii="Times New Roman" w:hAnsi="Times New Roman"/>
            <w:color w:val="000000" w:themeColor="text1"/>
            <w:sz w:val="28"/>
            <w:szCs w:val="28"/>
          </w:rPr>
          <w:t>Договором</w:t>
        </w:r>
      </w:hyperlink>
      <w:r w:rsidRPr="002276B3">
        <w:rPr>
          <w:rFonts w:ascii="Times New Roman" w:hAnsi="Times New Roman"/>
          <w:color w:val="000000" w:themeColor="text1"/>
          <w:sz w:val="28"/>
          <w:szCs w:val="28"/>
        </w:rPr>
        <w:t xml:space="preserve"> о Евразийском экономическом союзе от 29 мая 2014 года, </w:t>
      </w:r>
      <w:hyperlink r:id="rId12" w:history="1">
        <w:r w:rsidRPr="002276B3">
          <w:rPr>
            <w:rFonts w:ascii="Times New Roman" w:hAnsi="Times New Roman"/>
            <w:color w:val="000000" w:themeColor="text1"/>
            <w:sz w:val="28"/>
            <w:szCs w:val="28"/>
          </w:rPr>
          <w:t>Законом</w:t>
        </w:r>
      </w:hyperlink>
      <w:r w:rsidRPr="002276B3">
        <w:rPr>
          <w:rFonts w:ascii="Times New Roman" w:hAnsi="Times New Roman"/>
          <w:color w:val="000000" w:themeColor="text1"/>
          <w:sz w:val="28"/>
          <w:szCs w:val="28"/>
        </w:rPr>
        <w:t xml:space="preserve"> Кыргызской Республики «О железнодорожном транспорте», определяются общие принципы и порядок обеспечения доступа перевозчиков и потребителей к услугам инфраструктуры железнодорожного транспорта общего пользования (далее - инфраструктура) и регулируют отношения перевозчиков и потребителей с операторами инфраструктуры в сфере предоставления доступа к услугам инфраструктуры.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2. Для целей настоящих Правил доступа применяются термины, определенные в Законе Кыргызской Республики «О железнодорожном транспорте», в Порядке регулирования доступа к услугам железнодорожного транспорта, включая основы тарифной политики, утвержденном настоящим постановлением, а также следующие термины: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 xml:space="preserve">график движения поездов – нормативно-технический документ оператора инфраструктуры, устанавливающий организацию движение поездов всех категорий на участках инфраструктуры, графически отображающий следования поездов на масштабной сетке в условные сутки и подразделяемый на нормативный (на плановый год), вариантный (в отдельные периоды времени) и оперативный (на текущие плановые сутки); 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bCs/>
          <w:color w:val="000000" w:themeColor="text1"/>
          <w:sz w:val="28"/>
          <w:szCs w:val="28"/>
        </w:rPr>
        <w:t>долгосрочный договор на оказание услуг инфраструктуры</w:t>
      </w:r>
      <w:r w:rsidRPr="002276B3">
        <w:rPr>
          <w:rFonts w:ascii="Times New Roman" w:hAnsi="Times New Roman"/>
          <w:color w:val="000000" w:themeColor="text1"/>
          <w:sz w:val="28"/>
          <w:szCs w:val="28"/>
        </w:rPr>
        <w:t xml:space="preserve"> – договор на оказание услуг инфраструктуры, заключенный между оператором инфраструктуры и перевозчиком на период не менее пяти лет;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заявка - заявка на предоставление доступа к услугам инфраструктуры, подаваемая оператору инфраструктуры перевозчиком для организации и осуществления перевозок пассажиров, грузов, багажа и грузобагажа, в период действия нормативного графика движения поездов либо перевозчиком или иным потребителем для оказания услуг, связанных с перевозочным процессом;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 xml:space="preserve">дополнительная заявка - заявка на предоставление доступа к услугам инфраструктуры, поступившая от перевозчика для осуществления </w:t>
      </w:r>
      <w:r w:rsidRPr="002276B3">
        <w:rPr>
          <w:rFonts w:ascii="Times New Roman" w:hAnsi="Times New Roman"/>
          <w:color w:val="000000" w:themeColor="text1"/>
          <w:sz w:val="28"/>
          <w:szCs w:val="28"/>
        </w:rPr>
        <w:lastRenderedPageBreak/>
        <w:t>дополнительных перевозок, в период действия нормативного графика движения поездов;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категория поезда - условное деление поездов на группы в зависимости от рода перевозки, дальности следования, подборки вагонов в составе, регулярности обращения и скорости движения. По роду перевозок поезда делятся на пассажирские, грузовые и воинские;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конкурс - конкурс на право получения перевозчиками доступа к услугам инфраструктуры для осуществления перевозок;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нитка графика - графическое отображение на графике движения поездов маршрута следования поезда с указанием пунктов отправления, назначения и проследования, времени отправления, прибытия, технологических стоянок, средних времен хода, а также других технических и технологических параметров поезда;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организатор конкурса - оператор инфраструктуры, принявший решение о проведении конкурса и осуществляющий организацию его проведения;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 xml:space="preserve">план формирования грузовых поездов - нормативно-технический документ, утвержденный оператором инфраструктуры на основе проектов плана формирования поездов перевозчиков и устанавливающий категории поездов, формируемых на железнодорожных станциях с учетом пропускной способности станций; 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 xml:space="preserve">расписание движения поездов - документ, содержащий информацию о движении поездов по определенным календарным датам на основании движения поездов;  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суточная заявка - заявка, содержащая сведения о количестве поездов перевозчика в плановые сутки, подаваемая оператору инфраструктуры перевозчиком по форме, установленной оператором инфраструктуры, при необходимости изменения количества поездов, определенного в заявке перевозчика на предоставление доступа к услугам инфраструктуры для осуществления перевозок;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 xml:space="preserve">участок инфраструктуры - часть инфраструктуры железнодорожного транспорта, прилегающая к стыку двух сопредельных инфраструктур государств-членов ЕАЭС, в пределах установленного оператором инфраструктуры участка обращения локомотива;  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услуги инфраструктуры для осуществления перевозок - услуги железнодорожного транспорта общего пользования, оказываемые с использованием инфраструктуры для организации и осуществления перевозок пассажиров, грузов, багажа и грузобагажа;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услуги инфраструктуры, связанные с перевозочным процессом, - услуги инфраструктуры, не связанные непосредственно с организацией и осуществлением перевозок пассажиров, грузов, багажа и грузобагажа;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участник перевозочного процесса - организация железнодорожного транспорта, участвующая в перевозочном процессе.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 xml:space="preserve">3. Доступ к услугам инфраструктуры для осуществления перевозок предоставляется перевозчикам в соответствии с договорами на участках </w:t>
      </w:r>
      <w:r w:rsidRPr="002276B3">
        <w:rPr>
          <w:rFonts w:ascii="Times New Roman" w:hAnsi="Times New Roman"/>
          <w:color w:val="000000" w:themeColor="text1"/>
          <w:sz w:val="28"/>
          <w:szCs w:val="28"/>
        </w:rPr>
        <w:lastRenderedPageBreak/>
        <w:t>инфраструктуры, определяемых национальным перевозчиком.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bookmarkStart w:id="3" w:name="Par49"/>
      <w:bookmarkEnd w:id="3"/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b/>
          <w:bCs/>
          <w:color w:val="000000" w:themeColor="text1"/>
          <w:sz w:val="28"/>
          <w:szCs w:val="28"/>
        </w:rPr>
        <w:t>2. Принципы предоставления потребителям и перевозчикам доступа к услугам инфраструктуры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bookmarkStart w:id="4" w:name="Par52"/>
      <w:bookmarkEnd w:id="4"/>
      <w:r w:rsidRPr="002276B3">
        <w:rPr>
          <w:rFonts w:ascii="Times New Roman" w:hAnsi="Times New Roman"/>
          <w:color w:val="000000" w:themeColor="text1"/>
          <w:sz w:val="28"/>
          <w:szCs w:val="28"/>
        </w:rPr>
        <w:t>4. Доступ к услугам инфраструктуры предоставляется потребителям на основании следующих принципов: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обеспечение равного доступа к услугам инфраструктуры всем потребителям;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предоставление доступа к услугам инфраструктуры в пределах пропускной способности инфраструктуры исходя из ее технических и технологических возможностей;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проведение в отношении потребителей единой ценовой (тарифной) политики в сфере услуг инфраструктуры;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доступность информации о перечне услуг инфраструктуры, порядке их оказания исходя из технических и технологических возможностей инфраструктуры, тарифах на услуги инфраструктуры для всех потребителей;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защита сведений, составляющих коммерческую или государственную тайну, ставших известными в процессе планирования, организации перевозочной деятельности и оказания услуг инфраструктуры.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5. Доступ к услугам инфраструктуры для осуществления перевозок предоставляется перевозчикам на участках инфраструктуры на основании принципов, предусмотренных для потребителей, а также: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равенства требований к перевозчикам, установленных законодательством, с учетом технических и технологических возможностей в пределах пропускной способности участков инфраструктуры;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выполнения перевозчиками требований нормативных правовых актов, предъявляемых к железнодорожному подвижному составу, используемому на участках инфраструктуры;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рационального планирования работ по ремонту, содержанию и обслуживанию инфраструктуры в целях эффективного использования ее пропускной способности и обеспечения непрерывности перевозочного процесса, целостности и безопасности технологических процессов;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приоритетности (очередности) предоставления перевозчикам доступа к услугам инфраструктуры в условиях ограниченной пропускной способности инфраструктуры в соответствии с нормативным графиком движения поездов.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6. Принцип приоритетности (очередности) предоставления перевозчикам доступа к услугам инфраструктуры реализуется посредством следующих уровней отбора: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1) определение категории поезда, приоритетность (очередность) которого определяется национальным перевозчиком;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2) в случае идентичности категории поездов в зависимости от: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lastRenderedPageBreak/>
        <w:t>наличия долгосрочных договоров на оказание услуг инфраструктуры с учетом исполнения договорных обязательств по объемам перевозок;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интенсивности использования перевозчиком провозной способности участков инфраструктуры;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наличия существующего договора на оказание услуг инфраструктуры;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 xml:space="preserve">3) в случае идентичности критериев, указанных в подпунктах 1 и 2 настоящего пункта, осуществления конкурсных процедур, предусмотренных настоящими Правилами доступа. 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bookmarkStart w:id="5" w:name="Par71"/>
      <w:bookmarkEnd w:id="5"/>
      <w:r w:rsidRPr="002276B3">
        <w:rPr>
          <w:rFonts w:ascii="Times New Roman" w:hAnsi="Times New Roman"/>
          <w:b/>
          <w:bCs/>
          <w:color w:val="000000" w:themeColor="text1"/>
          <w:sz w:val="28"/>
          <w:szCs w:val="28"/>
        </w:rPr>
        <w:t>3. Порядок предоставления перевозчикам доступа к услугам инфраструктуры для осуществления перевозок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bookmarkStart w:id="6" w:name="Par74"/>
      <w:bookmarkEnd w:id="6"/>
      <w:r w:rsidRPr="002276B3">
        <w:rPr>
          <w:rFonts w:ascii="Times New Roman" w:hAnsi="Times New Roman"/>
          <w:color w:val="000000" w:themeColor="text1"/>
          <w:sz w:val="28"/>
          <w:szCs w:val="28"/>
        </w:rPr>
        <w:t>7. Доступ к услугам инфраструктуры для осуществления перевозок на участках инфраструктуры предоставляется национальным перевозчиком при условии: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1) соблюдения перевозчиком установленных требований в области обеспечения безопасности перевозочного процесса в соответствии с вступившими в установленном законом порядке в силу международными договорами, участницей которых является Кыргызская Республика, и иными нормативными правовыми актами Кыргызской Республики;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2) наличия в штате перевозчика квалифицированных работников, задействованных в организации, управлении и осуществлении перевозочного процесса, имеющих документы, подтверждающие их квалификацию и профессиональную подготовку;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3) соответствия железнодорожного подвижного состава, принадлежащего перевозчику, установленными требованиями Правил технической эксплуатации железной дороги Кыргызской Республики, утвержденным приказом Министерства транспорта и коммуникаций Кыргызской Республики от 29 октября 2015 года № 311.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8. Доступ к услугам инфраструктуры для осуществления перевозок предоставляется перевозчикам в соответствии с Законом Кыргызской Республики «О железнодорожном транспорте» и требованиями настоящих Правил доступа исходя из: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1) технических и технологических возможностей инфраструктуры для организации движения поездов и маневровых передвижений в пределах участка инфраструктуры;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trike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 xml:space="preserve">2) пропускной способности инфраструктуры и предложений перевозчиков об использовании участков инфраструктуры; </w:t>
      </w:r>
      <w:r w:rsidRPr="002276B3">
        <w:rPr>
          <w:rFonts w:ascii="Times New Roman" w:hAnsi="Times New Roman"/>
          <w:strike/>
          <w:color w:val="000000" w:themeColor="text1"/>
          <w:sz w:val="28"/>
          <w:szCs w:val="28"/>
        </w:rPr>
        <w:t xml:space="preserve"> 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3) плана формирования грузовых поездов и графика движения.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9. Право доступа к услугам инфраструктуры для осуществления перевозок по определенным ниткам графика предоставляется перевозчикам не более чем на один срок действия расписания движения поездов, кроме долгосрочных договоров.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 xml:space="preserve">10. Предоставление перевозчику доступа к услугам инфраструктуры </w:t>
      </w:r>
      <w:r w:rsidRPr="002276B3">
        <w:rPr>
          <w:rFonts w:ascii="Times New Roman" w:hAnsi="Times New Roman"/>
          <w:color w:val="000000" w:themeColor="text1"/>
          <w:sz w:val="28"/>
          <w:szCs w:val="28"/>
        </w:rPr>
        <w:lastRenderedPageBreak/>
        <w:t>для осуществления перевозок производится с учетом требований настоящих Правил доступа и включает следующие этапы: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 xml:space="preserve">1) подача перевозчиком оператору инфраструктуры заявки на предоставление доступа к услугам инфраструктуры для осуществления перевозок (далее - заявка перевозчика) по форме согласно </w:t>
      </w:r>
      <w:hyperlink w:anchor="Par231" w:history="1">
        <w:r w:rsidRPr="002276B3">
          <w:rPr>
            <w:rFonts w:ascii="Times New Roman" w:hAnsi="Times New Roman"/>
            <w:color w:val="000000" w:themeColor="text1"/>
            <w:sz w:val="28"/>
            <w:szCs w:val="28"/>
          </w:rPr>
          <w:t xml:space="preserve">приложению </w:t>
        </w:r>
      </w:hyperlink>
      <w:r w:rsidRPr="002276B3">
        <w:rPr>
          <w:rFonts w:ascii="Times New Roman" w:hAnsi="Times New Roman"/>
          <w:color w:val="000000" w:themeColor="text1"/>
          <w:sz w:val="28"/>
          <w:szCs w:val="28"/>
        </w:rPr>
        <w:br/>
        <w:t>1 к настоящим Правилам доступа;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 xml:space="preserve">2) рассмотрение оператором инфраструктуры заявки перевозчика с проведением в случае, определенном в </w:t>
      </w:r>
      <w:hyperlink w:anchor="Par69" w:history="1">
        <w:r w:rsidRPr="002276B3">
          <w:rPr>
            <w:rFonts w:ascii="Times New Roman" w:hAnsi="Times New Roman"/>
            <w:color w:val="000000" w:themeColor="text1"/>
            <w:sz w:val="28"/>
            <w:szCs w:val="28"/>
          </w:rPr>
          <w:t xml:space="preserve">подпункте 3) пункта </w:t>
        </w:r>
      </w:hyperlink>
      <w:r w:rsidR="00C62E6B"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2276B3">
        <w:rPr>
          <w:rFonts w:ascii="Times New Roman" w:hAnsi="Times New Roman"/>
          <w:color w:val="000000" w:themeColor="text1"/>
          <w:sz w:val="28"/>
          <w:szCs w:val="28"/>
        </w:rPr>
        <w:t xml:space="preserve"> настоящих Правил доступа, конкурса в порядке, установленном в </w:t>
      </w:r>
      <w:hyperlink w:anchor="Par148" w:history="1">
        <w:r w:rsidRPr="002276B3">
          <w:rPr>
            <w:rFonts w:ascii="Times New Roman" w:hAnsi="Times New Roman"/>
            <w:color w:val="000000" w:themeColor="text1"/>
            <w:sz w:val="28"/>
            <w:szCs w:val="28"/>
          </w:rPr>
          <w:t>главе 6</w:t>
        </w:r>
      </w:hyperlink>
      <w:r w:rsidRPr="002276B3">
        <w:rPr>
          <w:rFonts w:ascii="Times New Roman" w:hAnsi="Times New Roman"/>
          <w:color w:val="000000" w:themeColor="text1"/>
          <w:sz w:val="28"/>
          <w:szCs w:val="28"/>
        </w:rPr>
        <w:t xml:space="preserve"> настоящих Правил доступа, и принятием решения о предоставлении (отказе в предоставлении) доступа к услугам инфраструктуры для осуществления перевозок;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3) утверждение графика движения поездов и расписания движения поездов;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 xml:space="preserve">4) заключение договора на оказание услуг инфраструктуры для осуществления перевозок;  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5) предоставление технической спецификации участков инфраструктуры.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В случае, если перевозчик является одновременно оператором инфраструктуры, планируемой для использования, подача заявки и заключение договора не требуются.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11. Техническая спецификация участков инфраструктуры ежегодно утверждается оператором инфраструктуры и размещается на его официальном сайте не позднее десятого марта года, предшествующего планируемому к перевозке.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bookmarkStart w:id="7" w:name="Par93"/>
      <w:bookmarkEnd w:id="7"/>
      <w:r w:rsidRPr="002276B3">
        <w:rPr>
          <w:rFonts w:ascii="Times New Roman" w:hAnsi="Times New Roman"/>
          <w:color w:val="000000" w:themeColor="text1"/>
          <w:sz w:val="28"/>
          <w:szCs w:val="28"/>
        </w:rPr>
        <w:t>12. В технической спецификации участков инфраструктуры должны содержаться: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 xml:space="preserve">1) технические характеристики участков инфраструктуры и железнодорожных станций, необходимые для организации движения поездов и маневровых передвижений, с указанием протяженности участков инфраструктуры и вида тяги, норм веса и длины составов поездов, скоростей движения поездов различных категорий; 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2) проекты ниток графика движения поездов для международного пассажирского сообщения;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3) прогнозное время приема-передачи (обмена) грузовых и пассажирских поездов по каждому межгосударственному стыковому пункту;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4) пропускная способность участков инфраструктуры, за исключением пропускной способности участков инфраструктуры, необходимой национальному перевозчику для выполнения перевозок в соответствии с требованиями законодательства.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Детализированная или дополнительная информация о технической спецификации участков инфраструктуры предоставляется перевозчику в соответствии с договором на оказание услуг инфраструктуры для осуществления перевозок или дополнительными соглашениями к нему.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lastRenderedPageBreak/>
        <w:t>13. Договор на оказание услуг инфраструктуры для осуществления перевозок заключается после принятия оператором инфраструктуры решения о предоставлении перевозчику доступа к услугам инфраструктуры для осуществления перевозок, но не позднее чем за десять календарных дней до даты ввода в действие нормативного графика движения поездов.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Договор на оказание услуг инфраструктуры для осуществления перевозок по дополнительной заявке перевозчика должен быть заключен не позднее чем за один месяц до начала календарного месяца осуществления перевозок.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14. Оператор инфраструктуры вправе отказать перевозчику в заключении договора на оказание услуг инфраструктуры для осуществления перевозок при наличии у перевозчика задолженности по оплате оказанных услуг инфраструктуры, а также в случае несоблюдения требований законодательства Кыргызской Республики в области железнодорожного транспорта.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bookmarkStart w:id="8" w:name="Par104"/>
      <w:bookmarkEnd w:id="8"/>
      <w:r w:rsidRPr="002276B3">
        <w:rPr>
          <w:rFonts w:ascii="Times New Roman" w:hAnsi="Times New Roman"/>
          <w:b/>
          <w:bCs/>
          <w:color w:val="000000" w:themeColor="text1"/>
          <w:sz w:val="28"/>
          <w:szCs w:val="28"/>
        </w:rPr>
        <w:t>4. Порядок предоставления потребителям доступа к услугам инфраструктуры, связанным с перевозочным процессом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15. Доступ к услугам инфраструктуры, связанным с перевозочным процессом, предоставляется оператором инфраструктуры перевозчикам или иным потребителям, намеревающимся пользоваться или пользующимся такими услугами инфраструктуры.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16. Доступ к услугам инфраструктуры, связанным с перевозочным процессом, предоставляется перевозчикам или иным потребителям исходя из: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1) технических и технологических возможностей инфраструктуры для оказания данных услуг;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2) отсутствия запретов и ограничений, препятствующих оказанию данных услуг;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3) наличия у потребителя согласований с государственными органами, иными организациями в случаях, предусмотренных гражданским законодательством Кыргызской Республики.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 xml:space="preserve">17. </w:t>
      </w:r>
      <w:r w:rsidRPr="00F44884">
        <w:rPr>
          <w:rFonts w:ascii="Times New Roman" w:hAnsi="Times New Roman"/>
          <w:sz w:val="28"/>
          <w:szCs w:val="28"/>
        </w:rPr>
        <w:t>Предоставление перевозчику или иному потребителю доступа к услугам инфраструктуры, связанным с перевозочным процессом, включает следующие этапы: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 xml:space="preserve">1) подача оператору инфраструктуры перевозчиком или иным потребителем заявки на предоставление доступа к услугам инфраструктуры, связанным с перевозочным процессом, по форме согласно </w:t>
      </w:r>
      <w:hyperlink w:anchor="Par273" w:history="1">
        <w:r w:rsidRPr="002276B3">
          <w:rPr>
            <w:rFonts w:ascii="Times New Roman" w:hAnsi="Times New Roman"/>
            <w:color w:val="000000" w:themeColor="text1"/>
            <w:sz w:val="28"/>
            <w:szCs w:val="28"/>
          </w:rPr>
          <w:t xml:space="preserve">приложению </w:t>
        </w:r>
      </w:hyperlink>
      <w:r w:rsidRPr="002276B3">
        <w:rPr>
          <w:rFonts w:ascii="Times New Roman" w:hAnsi="Times New Roman"/>
          <w:color w:val="000000" w:themeColor="text1"/>
          <w:sz w:val="28"/>
          <w:szCs w:val="28"/>
        </w:rPr>
        <w:t>2 к настоящим Правилам доступа;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2) рассмотрение оператором инфраструктуры заявки в порядке, установленном главой настоящих Правил доступа, с оформлением акта освидетельствования подвижного состава перевозчика, а также акта проверки у работников перевозчика знаний требований по обеспечению безопасности перевозочного процесса;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lastRenderedPageBreak/>
        <w:t>3) принятие решения о предоставлении (отказе в предоставлении) доступа к услугам инфраструктуры, связанным с перевозочным процессом;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4) предоставление копии акта проверки у работников перевозчика знаний по вопросам безопасности движения;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5) заключение договора на оказание услуг инфраструктуры, связанных с перевозочным процессом.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В случае, если перевозчик является одновременно оператором инфраструктуры, планируемой для использования, подача заявки и заключение договора не требуются.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bookmarkStart w:id="9" w:name="Par119"/>
      <w:bookmarkEnd w:id="9"/>
      <w:r w:rsidRPr="002276B3">
        <w:rPr>
          <w:rFonts w:ascii="Times New Roman" w:hAnsi="Times New Roman"/>
          <w:b/>
          <w:bCs/>
          <w:color w:val="000000" w:themeColor="text1"/>
          <w:sz w:val="28"/>
          <w:szCs w:val="28"/>
        </w:rPr>
        <w:t>5. Порядок подачи и рассмотрения заявок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bookmarkStart w:id="10" w:name="Par122"/>
      <w:bookmarkEnd w:id="10"/>
      <w:r w:rsidRPr="002276B3">
        <w:rPr>
          <w:rFonts w:ascii="Times New Roman" w:hAnsi="Times New Roman"/>
          <w:color w:val="000000" w:themeColor="text1"/>
          <w:sz w:val="28"/>
          <w:szCs w:val="28"/>
        </w:rPr>
        <w:t>18. Для получения доступа к услугам инфраструктуры для осуществления перевозок перевозчик подает оператору инфраструктуры заявку с приложением следующих документов: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1) проект планируемых ниток графика;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2) информация о планируемых годовых объемах перевозок (с разбивкой по кварталам и месяцам, а также по видам грузов (в случае перевозки грузов);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3) информация о количестве поездов, планируемых к использованию для перевозки;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4) информация о типах и характеристиках локомотивов, вагонов предусмотренных перевозчиком для обеспечения перевозок;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 xml:space="preserve">5) документы, подтверждающие соответствие перевозчика требованиям, установленные </w:t>
      </w:r>
      <w:hyperlink w:anchor="Par74" w:history="1">
        <w:r w:rsidRPr="002276B3">
          <w:rPr>
            <w:rFonts w:ascii="Times New Roman" w:hAnsi="Times New Roman"/>
            <w:color w:val="000000" w:themeColor="text1"/>
            <w:sz w:val="28"/>
            <w:szCs w:val="28"/>
          </w:rPr>
          <w:t xml:space="preserve">пунктом </w:t>
        </w:r>
      </w:hyperlink>
      <w:r w:rsidR="00C62E6B">
        <w:rPr>
          <w:rFonts w:ascii="Times New Roman" w:hAnsi="Times New Roman"/>
          <w:color w:val="000000" w:themeColor="text1"/>
          <w:sz w:val="28"/>
          <w:szCs w:val="28"/>
        </w:rPr>
        <w:t>7</w:t>
      </w:r>
      <w:r w:rsidRPr="002276B3">
        <w:rPr>
          <w:rFonts w:ascii="Times New Roman" w:hAnsi="Times New Roman"/>
          <w:color w:val="000000" w:themeColor="text1"/>
          <w:sz w:val="28"/>
          <w:szCs w:val="28"/>
        </w:rPr>
        <w:t xml:space="preserve"> настоящих Правил доступа.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bookmarkStart w:id="11" w:name="Par128"/>
      <w:bookmarkEnd w:id="11"/>
      <w:r w:rsidRPr="002276B3">
        <w:rPr>
          <w:rFonts w:ascii="Times New Roman" w:hAnsi="Times New Roman"/>
          <w:color w:val="000000" w:themeColor="text1"/>
          <w:sz w:val="28"/>
          <w:szCs w:val="28"/>
        </w:rPr>
        <w:t>19. Для получения доступа к услугам инфраструктуры, связанным с перевозочным процессом, перевозчик, иной потребитель подают оператору инфраструктуры заявку с приложением следующих документов: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1) информация о виде запрашиваемой услуги и ее планируемых объемах;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2) копия документа, подтверждающего право собственности или владения на вагоны (для потребителей услуг, связанных с размещением и (или) обслуживанием вагонов);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 xml:space="preserve">3) копия акта освидетельствования подвижного состава перевозчика в соответствии с требованиями Правил технической эксплуатации железной дороги Кыргызской Республики, утвержденных приказом Министерства транспорта и коммуникаций Кыргызской Республики </w:t>
      </w:r>
      <w:r w:rsidRPr="002276B3">
        <w:rPr>
          <w:rFonts w:ascii="Times New Roman" w:hAnsi="Times New Roman"/>
          <w:color w:val="000000" w:themeColor="text1"/>
          <w:sz w:val="28"/>
          <w:szCs w:val="28"/>
        </w:rPr>
        <w:br/>
        <w:t>от 29 октября 2015 года № 311, и установленных требований безопасности движения и эксплуатации транспортных и иных технических средств, связанных с перевозочным процессом;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4) копия акта проверки у работников перевозчика знаний по вопросам безопасности движения;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5) прием заявок начинается с десятого июня года, предшествующего к планируемому к перевозке и заканчивается двадцать пятого июля этого же года.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bookmarkStart w:id="12" w:name="Par132"/>
      <w:bookmarkEnd w:id="12"/>
      <w:r w:rsidRPr="002276B3">
        <w:rPr>
          <w:rFonts w:ascii="Times New Roman" w:hAnsi="Times New Roman"/>
          <w:color w:val="000000" w:themeColor="text1"/>
          <w:sz w:val="28"/>
          <w:szCs w:val="28"/>
        </w:rPr>
        <w:lastRenderedPageBreak/>
        <w:t>20. Заявка и прилагаемые к ней документы должны: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1) быть прошнурованы, пронумерованы и заверены подписью руководителя перевозчика, иного потребителя (индивидуального предпринимателя) или уполномоченного ими лица и их печатью;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2) представляться на государственном или официальном языке Кыргызской Республики;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3)  не содержать исправлений или дополнений.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 xml:space="preserve">21. </w:t>
      </w:r>
      <w:bookmarkStart w:id="13" w:name="Par137"/>
      <w:bookmarkEnd w:id="13"/>
      <w:r w:rsidRPr="002276B3">
        <w:rPr>
          <w:rFonts w:ascii="Times New Roman" w:hAnsi="Times New Roman"/>
          <w:color w:val="000000" w:themeColor="text1"/>
          <w:sz w:val="28"/>
          <w:szCs w:val="28"/>
        </w:rPr>
        <w:t>Оператор инфраструктуры проверяет поступившую заявку на соответствие требованиям, установленным настоящими Правилами доступа, и в случае ее несоответствия этим требованиям в течение десяти рабочих дней со дня поступления заявки уведомляет перевозчика, иного потребителя об отказе в принятии заявки к рассмотрению в письменной форме с указанием причин отказа.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22. В период рассмотрения заявок (но не позднее чем за один месяц до истечения срока рассмотрения заявок) оператор инфраструктуры имеет право, при необходимости, запросить у перевозчиков дополнительные сведения (данные), необходимые для формирования нормативного графика движения поездов, иных потребителей - сведения (данные), необходимые для принятия решения об оказании услуги инфраструктуры, связанной с перевозочным процессом, которые должны быть представлены перевозчиком, иным потребителем в течение пяти рабочих дней со дня поступления запроса с учетом соблюдения требований к подаче заявки.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23. В случае несогласия перевозчиков, иных потребителей с первоначальным результатом рассмотрения заявки оператор инфраструктуры организовывает процедуры согласования, направленные на разрешение разногласий (конфликтов) между заинтересованными перевозчиками, иными потребителями путем проведения переговоров, в процессе которых оператор инфраструктуры вправе предложить перевозчику другие нитки графика, а иному потребителю - условия оказания услуг инфраструктуры, отличающиеся от указанных в заявке.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24. Оператор инфраструктуры после проведения всех процедур, предусмотренных настоящей главой, принимает решение о предоставлении (отказе в предоставлении) доступа к услугам инфраструктуры и информирует перевозчика, иного потребителя о результатах рассмотрения заявки с учетом ее корректировок (при наличии).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25. Сроки начала и окончания приема, рассмотрения заявок, суточных заявок, информирования перевозчика, иного потребителя о результатах их рассмотрения с учетом их корректировок устанавливаются оператором инфраструктуры.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26. Заявки перевозчика, поступившие позже срока, установленного оператором инфраструктуры для их подачи, не учитываются при формировании нормативного графика движения поездов и рассматриваются как дополнительные заявки.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 xml:space="preserve">27. Оформление и регистрация дополнительной заявки перевозчика осуществляются в соответствии с требованиями, установленными </w:t>
      </w:r>
      <w:hyperlink w:anchor="Par122" w:history="1">
        <w:r w:rsidRPr="002276B3">
          <w:rPr>
            <w:rFonts w:ascii="Times New Roman" w:hAnsi="Times New Roman"/>
            <w:color w:val="000000" w:themeColor="text1"/>
            <w:sz w:val="28"/>
            <w:szCs w:val="28"/>
          </w:rPr>
          <w:t>пунктами 18</w:t>
        </w:r>
      </w:hyperlink>
      <w:r w:rsidRPr="002276B3">
        <w:rPr>
          <w:rFonts w:ascii="Times New Roman" w:hAnsi="Times New Roman"/>
          <w:color w:val="000000" w:themeColor="text1"/>
          <w:sz w:val="28"/>
          <w:szCs w:val="28"/>
        </w:rPr>
        <w:t xml:space="preserve"> и </w:t>
      </w:r>
      <w:hyperlink w:anchor="Par132" w:history="1">
        <w:r w:rsidRPr="002276B3">
          <w:rPr>
            <w:rFonts w:ascii="Times New Roman" w:hAnsi="Times New Roman"/>
            <w:color w:val="000000" w:themeColor="text1"/>
            <w:sz w:val="28"/>
            <w:szCs w:val="28"/>
          </w:rPr>
          <w:t>2</w:t>
        </w:r>
      </w:hyperlink>
      <w:r w:rsidRPr="002276B3">
        <w:rPr>
          <w:rFonts w:ascii="Times New Roman" w:hAnsi="Times New Roman"/>
          <w:color w:val="000000" w:themeColor="text1"/>
          <w:sz w:val="28"/>
          <w:szCs w:val="28"/>
        </w:rPr>
        <w:t>0 настоящих Правил доступа.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28. Дополнительная заявка перевозчика подается не позднее чем за два месяца до начала календарного месяца осуществления перевозок и рассматривается на соответствие требованиям, установленным настоящими Правилами доступа, в течение одного месяца со дня ее поступления.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29. На основании дополнительной заявки перевозчика оператор инфраструктуры рассматривает вопрос о возможности выделения дополнительных ниток графика и заключения договора на оказание услуг инфраструктуры для осуществления перевозок либо дополнительного соглашения к заключенному договору.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За полноту и достоверность представляемой информации в заявке ответственность несут перевозчик и потребитель инфраструктуры.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bookmarkStart w:id="14" w:name="Par148"/>
      <w:bookmarkEnd w:id="14"/>
      <w:r w:rsidRPr="002276B3">
        <w:rPr>
          <w:rFonts w:ascii="Times New Roman" w:hAnsi="Times New Roman"/>
          <w:b/>
          <w:bCs/>
          <w:color w:val="000000" w:themeColor="text1"/>
          <w:sz w:val="28"/>
          <w:szCs w:val="28"/>
        </w:rPr>
        <w:t>6. Порядок проведения конкурса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 xml:space="preserve">30. Решение о проведении конкурса принимается оператором инфраструктуры на этапе рассмотрения заявок перевозчиков в случае, предусмотренном </w:t>
      </w:r>
      <w:hyperlink w:anchor="Par69" w:history="1">
        <w:r w:rsidRPr="002276B3">
          <w:rPr>
            <w:rFonts w:ascii="Times New Roman" w:hAnsi="Times New Roman"/>
            <w:color w:val="000000" w:themeColor="text1"/>
            <w:sz w:val="28"/>
            <w:szCs w:val="28"/>
          </w:rPr>
          <w:t xml:space="preserve">подпунктом 3) пункта </w:t>
        </w:r>
      </w:hyperlink>
      <w:r w:rsidRPr="002276B3">
        <w:rPr>
          <w:rFonts w:ascii="Times New Roman" w:hAnsi="Times New Roman"/>
          <w:color w:val="000000" w:themeColor="text1"/>
          <w:sz w:val="28"/>
          <w:szCs w:val="28"/>
        </w:rPr>
        <w:t>6 настоящих Правил доступа.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 xml:space="preserve">31. В рамках конкурса определяется право осуществления перевозок по одному или нескольким маршрутам следования. 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32. Для организации проведения конкурса создается комиссия по проведению конкурса (далее - конкурсная комиссия), персональный состав и порядок работы которой определяются организатором конкурса.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33. При проведении конкурса оператор инфраструктуры размещает объявление о конкурсе и весь пакет конкурсной документации на своем официальном сайте.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 xml:space="preserve">34. </w:t>
      </w:r>
      <w:bookmarkStart w:id="15" w:name="Par166"/>
      <w:bookmarkEnd w:id="15"/>
      <w:r w:rsidRPr="002276B3">
        <w:rPr>
          <w:rFonts w:ascii="Times New Roman" w:hAnsi="Times New Roman"/>
          <w:color w:val="000000" w:themeColor="text1"/>
          <w:sz w:val="28"/>
          <w:szCs w:val="28"/>
        </w:rPr>
        <w:t>Критериями оценки конкурсных предложений участников конкурса являются: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1) наличие необходимого железнодорожного подвижного состава и его резерва;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2) технические характеристики вагонов;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3) руководство по эксплуатации вагонов;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4) руководство по ремонту вагонов;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5) срок эксплуатации вагонов со дня их изготовления;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6) обеспечение хранения и надлежащего технического и санитарного состояния вагонов;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7) опыт работы в области организации железнодорожных перевозок пассажиров, грузов, опасных грузов;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8) обеспечение заявленных объемов перевозок;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9) безопасность перевозимых грузов;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10) платежеспособность участников конкурса.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 xml:space="preserve">35. При оценке и сравнении конкурсных заявок используются процедуры и критерии в соответствии с настоящими Правилами доступа. 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 xml:space="preserve">36. Один и тот же железнодорожный подвижной состав имеет право </w:t>
      </w:r>
      <w:r w:rsidRPr="002276B3">
        <w:rPr>
          <w:rFonts w:ascii="Times New Roman" w:hAnsi="Times New Roman"/>
          <w:color w:val="000000" w:themeColor="text1"/>
          <w:sz w:val="28"/>
          <w:szCs w:val="28"/>
        </w:rPr>
        <w:lastRenderedPageBreak/>
        <w:t>быть заявлен претендентом в разных конкурсных предложениях при наличии обоснования возможности его использования на нескольких маршрутах.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37. К участию в конкурсе не допускаются: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 xml:space="preserve">1) юридические лица, находящиеся в процессе ликвидации, реорганизации или признанные в установленном гражданским законодательством </w:t>
      </w:r>
      <w:hyperlink r:id="rId13" w:history="1">
        <w:r w:rsidRPr="002276B3">
          <w:rPr>
            <w:rFonts w:ascii="Times New Roman" w:hAnsi="Times New Roman"/>
            <w:color w:val="000000" w:themeColor="text1"/>
            <w:sz w:val="28"/>
            <w:szCs w:val="28"/>
          </w:rPr>
          <w:t>порядке</w:t>
        </w:r>
      </w:hyperlink>
      <w:r w:rsidRPr="002276B3">
        <w:rPr>
          <w:rFonts w:ascii="Times New Roman" w:hAnsi="Times New Roman"/>
          <w:color w:val="000000" w:themeColor="text1"/>
          <w:sz w:val="28"/>
          <w:szCs w:val="28"/>
        </w:rPr>
        <w:t xml:space="preserve"> банкротами (несостоятельными), а также индивидуальные предприниматели, находящиеся в стадии прекращения деятельности или признанные в установленном </w:t>
      </w:r>
      <w:hyperlink r:id="rId14" w:history="1">
        <w:r w:rsidRPr="002276B3">
          <w:rPr>
            <w:rFonts w:ascii="Times New Roman" w:hAnsi="Times New Roman"/>
            <w:color w:val="000000" w:themeColor="text1"/>
            <w:sz w:val="28"/>
            <w:szCs w:val="28"/>
          </w:rPr>
          <w:t>порядке</w:t>
        </w:r>
      </w:hyperlink>
      <w:r w:rsidRPr="002276B3">
        <w:rPr>
          <w:rFonts w:ascii="Times New Roman" w:hAnsi="Times New Roman"/>
          <w:color w:val="000000" w:themeColor="text1"/>
          <w:sz w:val="28"/>
          <w:szCs w:val="28"/>
        </w:rPr>
        <w:t xml:space="preserve"> банкротами (несостоятельными);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2) юридические лица или индивидуальные предприниматели, представившие неполную и (или) недостоверную информацию.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38. Оценка конкурсных предложений осуществляется конкурсной комиссией в порядке и сроки, которые предусмотрены конкурсными документами. Рассмотрение и оценка конкурсных предложений участников конкурса осуществляются отдельно по каждому претенденту.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39. Конкурсная комиссия определяет выигравшую конкурсную заявку, отвечающую по существу требованиям конкурсной документации.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40. Конкурсная комиссия признает конкурс не состоявшимся, если не было подано ни одного конкурсного предложения.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41. Конкурсная комиссия размещает на сайте информацию о произведенном выборе с указанием наименования перевозчика, выигравшего конкурс. Данная информация как уведомление доводится до всех участников конкурса через сайт оператора инфраструктуры.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bookmarkStart w:id="16" w:name="Par195"/>
      <w:bookmarkEnd w:id="16"/>
      <w:r w:rsidRPr="002276B3">
        <w:rPr>
          <w:rFonts w:ascii="Times New Roman" w:hAnsi="Times New Roman"/>
          <w:b/>
          <w:bCs/>
          <w:color w:val="000000" w:themeColor="text1"/>
          <w:sz w:val="28"/>
          <w:szCs w:val="28"/>
        </w:rPr>
        <w:t>7. Порядок формирования нормативного графика движения поездов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42. Проект нормативного графика движения поездов составляется оператором инфраструктуры с учетом принятых к рассмотрению заявок перевозчиков и максимального использования пропускной способности участков инфраструктуры.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43. Формирование, разработка и утверждение нормативного графика движения поездов и расписания движения поездов осуществляются оператором инфраструктуры на годовой период в соответствии с требованиями, установленными настоящими Правилами доступа и актами оператора инфраструктуры.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44. Нормативный график движения поездов формируется оператором инфраструктуры с учетом: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1) обеспечения безопасности движения поездов;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2) наиболее эффективного использования пропускной способности участков инфраструктуры и перерабатывающей способности железнодорожных станций;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3) возможности проведения работ по содержанию и ремонту участков инфраструктуры.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 xml:space="preserve">45. В графике движения поездов предусматривается резерв времени </w:t>
      </w:r>
      <w:r w:rsidRPr="002276B3">
        <w:rPr>
          <w:rFonts w:ascii="Times New Roman" w:hAnsi="Times New Roman"/>
          <w:color w:val="000000" w:themeColor="text1"/>
          <w:sz w:val="28"/>
          <w:szCs w:val="28"/>
        </w:rPr>
        <w:lastRenderedPageBreak/>
        <w:t>для обеспечения безопасности движения поездов и содержания объектов инфраструктуры в исправном состоянии.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46. Разработка нормативного графика движения поездов осуществляется с учетом принципа приоритетности (очередности) предоставления перевозчикам доступа к услугам инфраструктуры для осуществления перевозок.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47. Оператор инфраструктуры разрабатывает нормативный график движения поездов с учетом заявок перевозчиков на основе заданий и нормативов на разработку графика движения поездов.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48. Исходными данными для разработки нормативного графика движения поездов являются: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1) результаты анализа выполнения оператором инфраструктуры и перевозчиками действующего графика движения поездов;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2) технико-эксплуатационные характеристики объектов инфраструктуры оператора, информация о технических характеристиках, содержащаяся в технической спецификации участков инфраструктуры;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3) информация, содержащаяся в заявках перевозчиков, а также заданиях и нормативах на разработку графика движения поездов.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49. На основании нормативного графика движения поездов составляется расписание движения поездов.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50. Нормативный график движения поездов и расписание движения поездов в период их действия могут корректироваться в порядке, установленном оператором инфраструктуры.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b/>
          <w:bCs/>
          <w:color w:val="000000" w:themeColor="text1"/>
          <w:sz w:val="28"/>
          <w:szCs w:val="28"/>
        </w:rPr>
        <w:t>8. Разрешение споров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bookmarkStart w:id="17" w:name="Par218"/>
      <w:bookmarkEnd w:id="17"/>
      <w:r w:rsidRPr="002276B3">
        <w:rPr>
          <w:rFonts w:ascii="Times New Roman" w:hAnsi="Times New Roman"/>
          <w:color w:val="000000" w:themeColor="text1"/>
          <w:sz w:val="28"/>
          <w:szCs w:val="28"/>
        </w:rPr>
        <w:t>51. Споры, возникающие между перевозчиками или иными потребителями и операторами инфраструктуры, разрешаются путем проведения переговоров.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 xml:space="preserve">52. В случае не достижения согласия спор подлежит рассмотрению в судебном порядке в соответствии с законодательством Кыргызской Республики. 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5670"/>
        <w:jc w:val="center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bookmarkStart w:id="18" w:name="Par225"/>
      <w:bookmarkEnd w:id="18"/>
      <w:r w:rsidRPr="002276B3">
        <w:rPr>
          <w:rFonts w:ascii="Times New Roman" w:hAnsi="Times New Roman"/>
          <w:color w:val="000000" w:themeColor="text1"/>
          <w:sz w:val="24"/>
          <w:szCs w:val="24"/>
        </w:rPr>
        <w:br w:type="page"/>
      </w:r>
      <w:r w:rsidRPr="002276B3">
        <w:rPr>
          <w:rFonts w:ascii="Times New Roman" w:hAnsi="Times New Roman"/>
          <w:color w:val="000000" w:themeColor="text1"/>
          <w:sz w:val="28"/>
          <w:szCs w:val="28"/>
        </w:rPr>
        <w:lastRenderedPageBreak/>
        <w:t>Приложение 1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567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к Правилам доступа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567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к услугам инфраструктуры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567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железнодорожного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567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транспорта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567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общего пользования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bookmarkStart w:id="19" w:name="Par231"/>
      <w:bookmarkEnd w:id="19"/>
      <w:r w:rsidRPr="002276B3">
        <w:rPr>
          <w:rFonts w:ascii="Times New Roman" w:hAnsi="Times New Roman"/>
          <w:color w:val="000000" w:themeColor="text1"/>
          <w:sz w:val="28"/>
          <w:szCs w:val="28"/>
        </w:rPr>
        <w:t>Форма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2276B3" w:rsidRPr="002276B3" w:rsidRDefault="002276B3" w:rsidP="002276B3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ЗАЯВКА</w:t>
      </w:r>
    </w:p>
    <w:p w:rsidR="002276B3" w:rsidRPr="002276B3" w:rsidRDefault="002276B3" w:rsidP="002276B3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на предоставление доступа к услугам инфраструктуры для осуществления перевозок</w:t>
      </w:r>
    </w:p>
    <w:p w:rsidR="002276B3" w:rsidRPr="002276B3" w:rsidRDefault="002276B3" w:rsidP="002276B3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276B3" w:rsidRPr="002276B3" w:rsidRDefault="002276B3" w:rsidP="002276B3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76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«____» _______________ 20 __ </w:t>
      </w:r>
      <w:r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t>года.</w:t>
      </w:r>
      <w:r w:rsidRPr="002276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</w:t>
      </w:r>
      <w:r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№</w:t>
      </w:r>
      <w:r w:rsidRPr="002276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_________</w:t>
      </w:r>
    </w:p>
    <w:p w:rsidR="002276B3" w:rsidRPr="002276B3" w:rsidRDefault="002276B3" w:rsidP="002276B3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276B3" w:rsidRPr="002276B3" w:rsidRDefault="002276B3" w:rsidP="002276B3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t>На период с</w:t>
      </w:r>
      <w:r w:rsidRPr="002276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_________________________</w:t>
      </w:r>
      <w:r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t>года по</w:t>
      </w:r>
      <w:r w:rsidRPr="002276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________________________</w:t>
      </w:r>
      <w:r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года.</w:t>
      </w:r>
    </w:p>
    <w:p w:rsidR="002276B3" w:rsidRPr="002276B3" w:rsidRDefault="002276B3" w:rsidP="002276B3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276B3" w:rsidRPr="002276B3" w:rsidRDefault="002276B3" w:rsidP="002276B3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t>Оператор инфраструктуры</w:t>
      </w:r>
      <w:r w:rsidRPr="002276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_________________________________________</w:t>
      </w:r>
    </w:p>
    <w:p w:rsidR="002276B3" w:rsidRPr="002276B3" w:rsidRDefault="002276B3" w:rsidP="002276B3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276B3" w:rsidRPr="002276B3" w:rsidRDefault="002276B3" w:rsidP="002276B3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76B3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___________________________________________________________________________</w:t>
      </w:r>
    </w:p>
    <w:p w:rsidR="002276B3" w:rsidRPr="002276B3" w:rsidRDefault="002276B3" w:rsidP="002276B3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76B3">
        <w:rPr>
          <w:rFonts w:ascii="Times New Roman" w:hAnsi="Times New Roman" w:cs="Times New Roman"/>
          <w:color w:val="000000" w:themeColor="text1"/>
          <w:sz w:val="24"/>
          <w:szCs w:val="24"/>
        </w:rPr>
        <w:t>(наименование, юридический и почтовый адрес)</w:t>
      </w:r>
    </w:p>
    <w:p w:rsidR="002276B3" w:rsidRPr="002276B3" w:rsidRDefault="002276B3" w:rsidP="002276B3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76B3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___________________________________________________________________________</w:t>
      </w:r>
    </w:p>
    <w:p w:rsidR="002276B3" w:rsidRPr="002276B3" w:rsidRDefault="002276B3" w:rsidP="002276B3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276B3" w:rsidRPr="002276B3" w:rsidRDefault="002276B3" w:rsidP="002276B3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t>Перевозчик</w:t>
      </w:r>
      <w:r w:rsidRPr="002276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_________________________________________________________</w:t>
      </w:r>
    </w:p>
    <w:p w:rsidR="002276B3" w:rsidRPr="002276B3" w:rsidRDefault="002276B3" w:rsidP="002276B3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276B3" w:rsidRPr="002276B3" w:rsidRDefault="002276B3" w:rsidP="002276B3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76B3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___________________________________________________________________________</w:t>
      </w:r>
    </w:p>
    <w:p w:rsidR="002276B3" w:rsidRPr="002276B3" w:rsidRDefault="002276B3" w:rsidP="002276B3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76B3">
        <w:rPr>
          <w:rFonts w:ascii="Times New Roman" w:hAnsi="Times New Roman" w:cs="Times New Roman"/>
          <w:color w:val="000000" w:themeColor="text1"/>
          <w:sz w:val="24"/>
          <w:szCs w:val="24"/>
        </w:rPr>
        <w:t>(наименование юридического лица,</w:t>
      </w:r>
    </w:p>
    <w:p w:rsidR="002276B3" w:rsidRPr="002276B3" w:rsidRDefault="002276B3" w:rsidP="002276B3">
      <w:pPr>
        <w:pStyle w:val="ConsPlusNonformat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276B3" w:rsidRPr="002276B3" w:rsidRDefault="002276B3" w:rsidP="002276B3">
      <w:pPr>
        <w:pStyle w:val="ConsPlusNonformat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t>Для индивидуального предпринимателя</w:t>
      </w:r>
      <w:r w:rsidRPr="002276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____________________________</w:t>
      </w:r>
    </w:p>
    <w:p w:rsidR="002276B3" w:rsidRPr="002276B3" w:rsidRDefault="002276B3" w:rsidP="002276B3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276B3" w:rsidRPr="002276B3" w:rsidRDefault="002276B3" w:rsidP="002276B3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76B3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___________________________________________________________________________</w:t>
      </w:r>
    </w:p>
    <w:p w:rsidR="002276B3" w:rsidRPr="002276B3" w:rsidRDefault="002276B3" w:rsidP="002276B3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276B3" w:rsidRPr="002276B3" w:rsidRDefault="002276B3" w:rsidP="002276B3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76B3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___________________________________________________________________________</w:t>
      </w:r>
    </w:p>
    <w:p w:rsidR="002276B3" w:rsidRPr="002276B3" w:rsidRDefault="002276B3" w:rsidP="002276B3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76B3">
        <w:rPr>
          <w:rFonts w:ascii="Times New Roman" w:hAnsi="Times New Roman" w:cs="Times New Roman"/>
          <w:color w:val="000000" w:themeColor="text1"/>
          <w:sz w:val="24"/>
          <w:szCs w:val="24"/>
        </w:rPr>
        <w:t>(фамилия, имя, отчество, юридический и почтовый адрес)</w:t>
      </w:r>
    </w:p>
    <w:p w:rsidR="002276B3" w:rsidRPr="002276B3" w:rsidRDefault="002276B3" w:rsidP="002276B3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276B3" w:rsidRPr="002276B3" w:rsidRDefault="002276B3" w:rsidP="002276B3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76B3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__________________________________________________________________________.</w:t>
      </w:r>
    </w:p>
    <w:p w:rsidR="002276B3" w:rsidRPr="002276B3" w:rsidRDefault="002276B3" w:rsidP="002276B3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76B3">
        <w:rPr>
          <w:rFonts w:ascii="Times New Roman" w:hAnsi="Times New Roman" w:cs="Times New Roman"/>
          <w:color w:val="000000" w:themeColor="text1"/>
          <w:sz w:val="24"/>
          <w:szCs w:val="24"/>
        </w:rPr>
        <w:t>(номер и дата договора на оказание услуг инфраструктуры (при наличии)</w:t>
      </w:r>
    </w:p>
    <w:p w:rsidR="002276B3" w:rsidRPr="002276B3" w:rsidRDefault="002276B3" w:rsidP="002276B3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76B3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___________________________________________________________________________</w:t>
      </w:r>
    </w:p>
    <w:p w:rsidR="002276B3" w:rsidRPr="002276B3" w:rsidRDefault="002276B3" w:rsidP="002276B3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76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</w:p>
    <w:p w:rsidR="002276B3" w:rsidRPr="002276B3" w:rsidRDefault="002276B3" w:rsidP="002276B3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t>Подтверждаю полноту и достоверность следующих прилагаемых к заявке документов (информации) на ___ л., в ___ экз.:</w:t>
      </w:r>
    </w:p>
    <w:p w:rsidR="002276B3" w:rsidRPr="002276B3" w:rsidRDefault="002276B3" w:rsidP="002276B3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t>1. _______________________________________________________________;</w:t>
      </w:r>
    </w:p>
    <w:p w:rsidR="002276B3" w:rsidRPr="002276B3" w:rsidRDefault="002276B3" w:rsidP="002276B3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276B3" w:rsidRPr="002276B3" w:rsidRDefault="002276B3" w:rsidP="002276B3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Pr="002276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________________________________________________________________________.</w:t>
      </w:r>
    </w:p>
    <w:p w:rsidR="002276B3" w:rsidRPr="002276B3" w:rsidRDefault="002276B3" w:rsidP="002276B3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276B3" w:rsidRPr="002276B3" w:rsidRDefault="002276B3" w:rsidP="002276B3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76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______________________________                        </w:t>
      </w:r>
      <w:r w:rsidRPr="002276B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2276B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_____________________</w:t>
      </w:r>
    </w:p>
    <w:p w:rsidR="002276B3" w:rsidRPr="002276B3" w:rsidRDefault="002276B3" w:rsidP="002276B3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76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(подпись перевозчика)                               </w:t>
      </w:r>
      <w:r w:rsidRPr="002276B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2276B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2276B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   (место для печати)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"/>
          <w:szCs w:val="2"/>
        </w:rPr>
      </w:pP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5670"/>
        <w:jc w:val="center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bookmarkStart w:id="20" w:name="Par267"/>
      <w:bookmarkEnd w:id="20"/>
      <w:r w:rsidRPr="002276B3">
        <w:rPr>
          <w:rFonts w:ascii="Times New Roman" w:hAnsi="Times New Roman"/>
          <w:color w:val="000000" w:themeColor="text1"/>
          <w:sz w:val="28"/>
          <w:szCs w:val="28"/>
        </w:rPr>
        <w:br w:type="page"/>
      </w:r>
      <w:r w:rsidRPr="002276B3">
        <w:rPr>
          <w:rFonts w:ascii="Times New Roman" w:hAnsi="Times New Roman"/>
          <w:color w:val="000000" w:themeColor="text1"/>
          <w:sz w:val="28"/>
          <w:szCs w:val="28"/>
        </w:rPr>
        <w:lastRenderedPageBreak/>
        <w:t>Приложение 2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567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к Правилам доступа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567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к услугам инфраструктуры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567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железнодорожного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567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транспорта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567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общего пользования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bookmarkStart w:id="21" w:name="Par273"/>
      <w:bookmarkEnd w:id="21"/>
      <w:r w:rsidRPr="002276B3">
        <w:rPr>
          <w:rFonts w:ascii="Times New Roman" w:hAnsi="Times New Roman"/>
          <w:color w:val="000000" w:themeColor="text1"/>
          <w:sz w:val="28"/>
          <w:szCs w:val="28"/>
        </w:rPr>
        <w:t>Форма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2276B3" w:rsidRPr="002276B3" w:rsidRDefault="002276B3" w:rsidP="002276B3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ЗАЯВКА</w:t>
      </w:r>
    </w:p>
    <w:p w:rsidR="002276B3" w:rsidRPr="002276B3" w:rsidRDefault="002276B3" w:rsidP="002276B3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на предоставление доступа к услугам инфраструктуры, связанным с</w:t>
      </w:r>
      <w:r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</w:t>
      </w:r>
      <w:r w:rsidRPr="002276B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перевозочным процессом</w:t>
      </w:r>
    </w:p>
    <w:p w:rsidR="002276B3" w:rsidRPr="002276B3" w:rsidRDefault="002276B3" w:rsidP="002276B3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276B3" w:rsidRPr="002276B3" w:rsidRDefault="002276B3" w:rsidP="002276B3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76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«____» _______________ 20 __ </w:t>
      </w:r>
      <w:r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t>года.</w:t>
      </w:r>
      <w:r w:rsidRPr="002276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</w:t>
      </w:r>
      <w:r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№</w:t>
      </w:r>
      <w:r w:rsidRPr="002276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_________</w:t>
      </w:r>
    </w:p>
    <w:p w:rsidR="002276B3" w:rsidRPr="002276B3" w:rsidRDefault="002276B3" w:rsidP="002276B3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276B3" w:rsidRPr="002276B3" w:rsidRDefault="002276B3" w:rsidP="002276B3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t>На период с</w:t>
      </w:r>
      <w:r w:rsidRPr="002276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 года по ____________________ года.</w:t>
      </w:r>
    </w:p>
    <w:p w:rsidR="002276B3" w:rsidRPr="002276B3" w:rsidRDefault="002276B3" w:rsidP="002276B3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276B3" w:rsidRDefault="002276B3" w:rsidP="002276B3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t>Оператор инфраструктуры</w:t>
      </w:r>
      <w:r w:rsidR="006C1BD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____________________________________</w:t>
      </w:r>
    </w:p>
    <w:p w:rsidR="006C1BD3" w:rsidRPr="006C1BD3" w:rsidRDefault="006C1BD3" w:rsidP="002276B3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</w:pPr>
    </w:p>
    <w:p w:rsidR="002276B3" w:rsidRPr="002276B3" w:rsidRDefault="002276B3" w:rsidP="002276B3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76B3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___________________________________________________________________________</w:t>
      </w:r>
    </w:p>
    <w:p w:rsidR="002276B3" w:rsidRPr="002276B3" w:rsidRDefault="002276B3" w:rsidP="002276B3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76B3">
        <w:rPr>
          <w:rFonts w:ascii="Times New Roman" w:hAnsi="Times New Roman" w:cs="Times New Roman"/>
          <w:color w:val="000000" w:themeColor="text1"/>
          <w:sz w:val="24"/>
          <w:szCs w:val="24"/>
        </w:rPr>
        <w:t>(наименование, юридический и почтовый адрес)</w:t>
      </w:r>
    </w:p>
    <w:p w:rsidR="002276B3" w:rsidRPr="002276B3" w:rsidRDefault="002276B3" w:rsidP="002276B3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C1BD3" w:rsidRDefault="002276B3" w:rsidP="002276B3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t>Потребитель</w:t>
      </w:r>
      <w:r w:rsidR="006C1BD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________________________________________________</w:t>
      </w:r>
    </w:p>
    <w:p w:rsidR="002276B3" w:rsidRPr="002276B3" w:rsidRDefault="002276B3" w:rsidP="002276B3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276B3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___________________________________________________________________________</w:t>
      </w:r>
    </w:p>
    <w:p w:rsidR="002276B3" w:rsidRPr="002276B3" w:rsidRDefault="002276B3" w:rsidP="002276B3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76B3">
        <w:rPr>
          <w:rFonts w:ascii="Times New Roman" w:hAnsi="Times New Roman" w:cs="Times New Roman"/>
          <w:color w:val="000000" w:themeColor="text1"/>
          <w:sz w:val="24"/>
          <w:szCs w:val="24"/>
        </w:rPr>
        <w:t>(наименование юридического лица)</w:t>
      </w:r>
    </w:p>
    <w:p w:rsidR="002276B3" w:rsidRPr="002276B3" w:rsidRDefault="002276B3" w:rsidP="002276B3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276B3" w:rsidRPr="002276B3" w:rsidRDefault="002276B3" w:rsidP="002276B3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t>Для индивидуального предпринимателя (физического лица) _______</w:t>
      </w:r>
    </w:p>
    <w:p w:rsidR="002276B3" w:rsidRPr="002276B3" w:rsidRDefault="002276B3" w:rsidP="002276B3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276B3" w:rsidRPr="002276B3" w:rsidRDefault="002276B3" w:rsidP="002276B3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76B3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___________________________________________________________________________</w:t>
      </w:r>
    </w:p>
    <w:p w:rsidR="002276B3" w:rsidRPr="002276B3" w:rsidRDefault="002276B3" w:rsidP="002276B3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276B3" w:rsidRPr="002276B3" w:rsidRDefault="002276B3" w:rsidP="002276B3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76B3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___________________________________________________________________________</w:t>
      </w:r>
    </w:p>
    <w:p w:rsidR="002276B3" w:rsidRPr="002276B3" w:rsidRDefault="002276B3" w:rsidP="002276B3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76B3">
        <w:rPr>
          <w:rFonts w:ascii="Times New Roman" w:hAnsi="Times New Roman" w:cs="Times New Roman"/>
          <w:color w:val="000000" w:themeColor="text1"/>
          <w:sz w:val="24"/>
          <w:szCs w:val="24"/>
        </w:rPr>
        <w:t>(фамилия, имя, отчество, юридический и почтовый адрес)</w:t>
      </w:r>
    </w:p>
    <w:p w:rsidR="002276B3" w:rsidRPr="002276B3" w:rsidRDefault="002276B3" w:rsidP="002276B3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276B3" w:rsidRPr="002276B3" w:rsidRDefault="002276B3" w:rsidP="002276B3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76B3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__________________________________________________________________________.</w:t>
      </w:r>
    </w:p>
    <w:p w:rsidR="002276B3" w:rsidRPr="002276B3" w:rsidRDefault="002276B3" w:rsidP="002276B3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76B3">
        <w:rPr>
          <w:rFonts w:ascii="Times New Roman" w:hAnsi="Times New Roman" w:cs="Times New Roman"/>
          <w:color w:val="000000" w:themeColor="text1"/>
          <w:sz w:val="24"/>
          <w:szCs w:val="24"/>
        </w:rPr>
        <w:t>(номер и дата договора на оказание услуг инфраструктуры (при наличии)</w:t>
      </w:r>
    </w:p>
    <w:p w:rsidR="002276B3" w:rsidRPr="002276B3" w:rsidRDefault="002276B3" w:rsidP="002276B3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76B3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___________________________________________________________________________</w:t>
      </w:r>
    </w:p>
    <w:p w:rsidR="002276B3" w:rsidRPr="002276B3" w:rsidRDefault="002276B3" w:rsidP="002276B3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276B3" w:rsidRPr="002276B3" w:rsidRDefault="002276B3" w:rsidP="002276B3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t>Подтверждаю полноту и достоверность следующих прилагаемых к заявке документов (информации) на ___ л., в ___ экз.:</w:t>
      </w:r>
    </w:p>
    <w:p w:rsidR="002276B3" w:rsidRPr="002276B3" w:rsidRDefault="002276B3" w:rsidP="002276B3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276B3" w:rsidRPr="002276B3" w:rsidRDefault="002276B3" w:rsidP="002276B3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t>1. _______________________________________________________________;</w:t>
      </w:r>
    </w:p>
    <w:p w:rsidR="002276B3" w:rsidRPr="002276B3" w:rsidRDefault="002276B3" w:rsidP="002276B3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276B3" w:rsidRPr="002276B3" w:rsidRDefault="002276B3" w:rsidP="002276B3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76B3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Pr="002276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_______________________________________________________________________.</w:t>
      </w:r>
    </w:p>
    <w:p w:rsidR="002276B3" w:rsidRPr="002276B3" w:rsidRDefault="002276B3" w:rsidP="002276B3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276B3" w:rsidRPr="002276B3" w:rsidRDefault="002276B3" w:rsidP="002276B3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76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______________________________                        </w:t>
      </w:r>
      <w:r w:rsidRPr="002276B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2276B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_____________________</w:t>
      </w:r>
    </w:p>
    <w:p w:rsidR="002276B3" w:rsidRPr="002276B3" w:rsidRDefault="002276B3" w:rsidP="002276B3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76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(подпись потребителя)                             </w:t>
      </w:r>
      <w:r w:rsidRPr="002276B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    </w:t>
      </w:r>
      <w:r w:rsidRPr="002276B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2276B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     (место для печати)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2276B3" w:rsidRPr="002276B3" w:rsidRDefault="002276B3" w:rsidP="002276B3">
      <w:pPr>
        <w:spacing w:after="0" w:line="240" w:lineRule="auto"/>
        <w:ind w:firstLine="482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Приложение 2</w:t>
      </w:r>
    </w:p>
    <w:p w:rsidR="002276B3" w:rsidRPr="002276B3" w:rsidRDefault="002276B3" w:rsidP="002276B3">
      <w:pPr>
        <w:spacing w:after="0" w:line="240" w:lineRule="auto"/>
        <w:ind w:firstLine="482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 xml:space="preserve">к Порядку регулирования доступа </w:t>
      </w:r>
    </w:p>
    <w:p w:rsidR="002276B3" w:rsidRPr="002276B3" w:rsidRDefault="002276B3" w:rsidP="002276B3">
      <w:pPr>
        <w:spacing w:after="0" w:line="240" w:lineRule="auto"/>
        <w:ind w:firstLine="482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 xml:space="preserve">к услугам железнодорожного </w:t>
      </w:r>
    </w:p>
    <w:p w:rsidR="002276B3" w:rsidRPr="002276B3" w:rsidRDefault="002276B3" w:rsidP="002276B3">
      <w:pPr>
        <w:spacing w:after="0" w:line="240" w:lineRule="auto"/>
        <w:ind w:firstLine="482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транспорта, включая основы</w:t>
      </w:r>
    </w:p>
    <w:p w:rsidR="002276B3" w:rsidRPr="002276B3" w:rsidRDefault="002276B3" w:rsidP="002276B3">
      <w:pPr>
        <w:spacing w:after="0" w:line="240" w:lineRule="auto"/>
        <w:ind w:firstLine="4820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  <w:lang w:val="ky-KG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тарифной политики</w:t>
      </w:r>
    </w:p>
    <w:p w:rsidR="002276B3" w:rsidRPr="002276B3" w:rsidRDefault="002276B3" w:rsidP="002276B3">
      <w:pPr>
        <w:spacing w:after="0" w:line="240" w:lineRule="auto"/>
        <w:ind w:firstLine="4820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2276B3" w:rsidRPr="002276B3" w:rsidRDefault="002276B3" w:rsidP="002276B3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Правила </w:t>
      </w:r>
    </w:p>
    <w:p w:rsidR="002276B3" w:rsidRPr="002276B3" w:rsidRDefault="002276B3" w:rsidP="002276B3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b/>
          <w:bCs/>
          <w:color w:val="000000" w:themeColor="text1"/>
          <w:sz w:val="28"/>
          <w:szCs w:val="28"/>
        </w:rPr>
        <w:t>оказания услуг инфраструктуры железнодорожного транспорта общего пользования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bCs/>
          <w:color w:val="000000" w:themeColor="text1"/>
          <w:sz w:val="28"/>
          <w:szCs w:val="28"/>
          <w:lang w:val="ky-KG"/>
        </w:rPr>
      </w:pPr>
      <w:bookmarkStart w:id="22" w:name="Par320"/>
      <w:bookmarkEnd w:id="22"/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b/>
          <w:bCs/>
          <w:color w:val="000000" w:themeColor="text1"/>
          <w:sz w:val="28"/>
          <w:szCs w:val="28"/>
        </w:rPr>
        <w:t>1. Общие положения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 xml:space="preserve">1. Настоящими Правилами оказания услуг инфраструктуры железнодорожного транспорта общего пользования (далее - Правила оказания услуг), разработанными в соответствии с </w:t>
      </w:r>
      <w:hyperlink r:id="rId15" w:history="1">
        <w:r w:rsidRPr="002276B3"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</w:rPr>
          <w:t>Договором</w:t>
        </w:r>
      </w:hyperlink>
      <w:r w:rsidRPr="002276B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2276B3">
        <w:rPr>
          <w:rFonts w:ascii="Times New Roman" w:hAnsi="Times New Roman"/>
          <w:color w:val="000000" w:themeColor="text1"/>
          <w:sz w:val="28"/>
          <w:szCs w:val="28"/>
        </w:rPr>
        <w:br/>
        <w:t xml:space="preserve">о Евразийском экономическом союзе от 29 мая 2014 года, </w:t>
      </w:r>
      <w:hyperlink r:id="rId16" w:history="1">
        <w:r w:rsidRPr="002276B3"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</w:rPr>
          <w:t>Законом</w:t>
        </w:r>
      </w:hyperlink>
      <w:r w:rsidRPr="002276B3">
        <w:rPr>
          <w:rFonts w:ascii="Times New Roman" w:hAnsi="Times New Roman"/>
          <w:color w:val="000000" w:themeColor="text1"/>
          <w:sz w:val="28"/>
          <w:szCs w:val="28"/>
        </w:rPr>
        <w:t xml:space="preserve"> Кыргызской Республики «О железнодорожном транспорте», определяются отношения перевозчиков или потребителей и операторов инфраструктуры в сфере оказания услуг инфраструктуры железнодорожного транспорта общего пользования (далее - инфраструктура), порядок и условия оказания услуг инфраструктуры в границах участков инфраструктуры, перечень таких услуг, единые принципы диспетчеризации перевозочного процесса и распределения пропускной способности участков инфраструктуры, существенные условия договоров, права, обязанности </w:t>
      </w:r>
      <w:r w:rsidRPr="002276B3">
        <w:rPr>
          <w:rFonts w:ascii="Times New Roman" w:hAnsi="Times New Roman"/>
          <w:color w:val="000000" w:themeColor="text1"/>
          <w:sz w:val="28"/>
          <w:szCs w:val="28"/>
        </w:rPr>
        <w:br/>
        <w:t xml:space="preserve">и ответственность операторов инфраструктуры, перевозчиков </w:t>
      </w:r>
      <w:r w:rsidRPr="002276B3">
        <w:rPr>
          <w:rFonts w:ascii="Times New Roman" w:hAnsi="Times New Roman"/>
          <w:color w:val="000000" w:themeColor="text1"/>
          <w:sz w:val="28"/>
          <w:szCs w:val="28"/>
        </w:rPr>
        <w:br/>
        <w:t>и потребителей.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 xml:space="preserve">2. Для целей настоящих Правил оказания услуг применяются термины, определенные в </w:t>
      </w:r>
      <w:hyperlink r:id="rId17" w:history="1">
        <w:r w:rsidRPr="002276B3"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</w:rPr>
          <w:t>Законе</w:t>
        </w:r>
      </w:hyperlink>
      <w:r w:rsidRPr="002276B3">
        <w:rPr>
          <w:rFonts w:ascii="Times New Roman" w:hAnsi="Times New Roman"/>
          <w:color w:val="000000" w:themeColor="text1"/>
          <w:sz w:val="28"/>
          <w:szCs w:val="28"/>
        </w:rPr>
        <w:t xml:space="preserve"> Кыргызской Республики </w:t>
      </w:r>
      <w:r w:rsidRPr="002276B3">
        <w:rPr>
          <w:rFonts w:ascii="Times New Roman" w:hAnsi="Times New Roman"/>
          <w:color w:val="000000" w:themeColor="text1"/>
          <w:sz w:val="28"/>
          <w:szCs w:val="28"/>
        </w:rPr>
        <w:br/>
        <w:t>«О железнодорожном транспорте», а также следующие термины и их определения: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 xml:space="preserve">оперативное планирование перевозок – планирование, способствующее выполнению технических нормативов, графика движения и плана формирования поездов, рациональному использованию подвижного состава и пропускной способности участков и станций </w:t>
      </w:r>
      <w:r w:rsidRPr="002276B3">
        <w:rPr>
          <w:rFonts w:ascii="Times New Roman" w:hAnsi="Times New Roman"/>
          <w:color w:val="000000" w:themeColor="text1"/>
          <w:sz w:val="28"/>
          <w:szCs w:val="28"/>
        </w:rPr>
        <w:br/>
        <w:t>в конкретный период времени;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 xml:space="preserve">внеочередные поезда - поезда, не предусмотренные графиком движения поездов (восстановительные и пожарные поезда, снегоочистители, локомотивы без вагонов, специальный самоходный подвижной состав), предназначенные для ликвидации препятствий движению поездов, выполнения непредвиденных работ </w:t>
      </w:r>
      <w:r w:rsidRPr="002276B3">
        <w:rPr>
          <w:rFonts w:ascii="Times New Roman" w:hAnsi="Times New Roman"/>
          <w:color w:val="000000" w:themeColor="text1"/>
          <w:sz w:val="28"/>
          <w:szCs w:val="28"/>
        </w:rPr>
        <w:br/>
        <w:t>и соответствующей передислокации транспортных средств;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 xml:space="preserve">диспетчеризация перевозочного процесса - процесс контроля, управления движением поездов и маневровой работой в оперативных </w:t>
      </w:r>
      <w:r w:rsidRPr="002276B3">
        <w:rPr>
          <w:rFonts w:ascii="Times New Roman" w:hAnsi="Times New Roman"/>
          <w:color w:val="000000" w:themeColor="text1"/>
          <w:sz w:val="28"/>
          <w:szCs w:val="28"/>
        </w:rPr>
        <w:lastRenderedPageBreak/>
        <w:t>условиях;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планирование перевозок - разработка плана перевозок на объектах (участках и станциях) инфраструктуры на установленный период времени (год, месяц, сутки) в соответствии с заключенными договорами;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суточный план движения поездов - документ, составленный оператором инфраструктуры для диспетчеризации перевозочного процесса и организации движения поездов в планируемые сутки;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техническое нормирование перевозок – метод рациональной организации перевозочного процесса в целях безусловного выполнения заказа на перевозки и услуги с наименьшими затратами материальных, трудовых  и финансовых ресурсов;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технический план - документ, составленный оператором инфраструктуры на основе сводного плана перевозок и технических планов перевозчиков.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bookmarkStart w:id="23" w:name="Par327"/>
      <w:bookmarkEnd w:id="23"/>
      <w:r w:rsidRPr="002276B3">
        <w:rPr>
          <w:rFonts w:ascii="Times New Roman" w:hAnsi="Times New Roman"/>
          <w:b/>
          <w:bCs/>
          <w:color w:val="000000" w:themeColor="text1"/>
          <w:sz w:val="28"/>
          <w:szCs w:val="28"/>
        </w:rPr>
        <w:t>2. Услуги инфраструктуры, оказываемые оператором инфраструктуры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u w:val="single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  <w:lang w:val="ky-KG"/>
        </w:rPr>
        <w:t>3</w:t>
      </w:r>
      <w:r w:rsidRPr="002276B3">
        <w:rPr>
          <w:rFonts w:ascii="Times New Roman" w:hAnsi="Times New Roman"/>
          <w:color w:val="000000" w:themeColor="text1"/>
          <w:sz w:val="28"/>
          <w:szCs w:val="28"/>
        </w:rPr>
        <w:t xml:space="preserve">. Перечень основных и дополнительных услуг инфраструктуры для осуществления перевозок осуществляется согласно </w:t>
      </w:r>
      <w:hyperlink r:id="rId18" w:anchor="Par448#Par448" w:history="1">
        <w:r w:rsidRPr="002276B3"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</w:rPr>
          <w:t>приложению</w:t>
        </w:r>
      </w:hyperlink>
      <w:r w:rsidRPr="002276B3">
        <w:rPr>
          <w:rFonts w:ascii="Times New Roman" w:hAnsi="Times New Roman"/>
          <w:color w:val="000000" w:themeColor="text1"/>
          <w:sz w:val="28"/>
          <w:szCs w:val="28"/>
        </w:rPr>
        <w:t xml:space="preserve"> 1 к настоящим Правилам оказания услуг. По соглашению с перевозчиком национальный перевозчик вправе оказывать иные услуги инфраструктуры для осуществления перевозок, не указанные в приложении к настоящим Правилам оказания услуг, перечень которых определяется национальным перевозчиком.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  <w:lang w:val="ky-KG"/>
        </w:rPr>
        <w:t>4</w:t>
      </w:r>
      <w:r w:rsidRPr="002276B3">
        <w:rPr>
          <w:rFonts w:ascii="Times New Roman" w:hAnsi="Times New Roman"/>
          <w:color w:val="000000" w:themeColor="text1"/>
          <w:sz w:val="28"/>
          <w:szCs w:val="28"/>
        </w:rPr>
        <w:t>. Перечень услуг инфраструктуры, связанных с перевозочным процессом, определяется оператором инфраструктуры.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  <w:lang w:val="ky-KG"/>
        </w:rPr>
        <w:t>5</w:t>
      </w:r>
      <w:r w:rsidRPr="002276B3">
        <w:rPr>
          <w:rFonts w:ascii="Times New Roman" w:hAnsi="Times New Roman"/>
          <w:color w:val="000000" w:themeColor="text1"/>
          <w:sz w:val="28"/>
          <w:szCs w:val="28"/>
        </w:rPr>
        <w:t>. Услуги инфраструктуры предоставляются с соблюдением требований Закона Кыргызской Республики «О железнодорожном транспорте», в порядке, установленном настоящими Правилами оказания услуг.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  <w:lang w:val="ky-KG"/>
        </w:rPr>
        <w:t>6</w:t>
      </w:r>
      <w:r w:rsidRPr="002276B3">
        <w:rPr>
          <w:rFonts w:ascii="Times New Roman" w:hAnsi="Times New Roman"/>
          <w:color w:val="000000" w:themeColor="text1"/>
          <w:sz w:val="28"/>
          <w:szCs w:val="28"/>
        </w:rPr>
        <w:t>. Перечень операций (работ) услуг инфраструктуры определяется оператором инфраструктуры, с учетом технологических особенностей перевозочного процесса и требований безопасности, установленных Правительством Кыргызской Республики.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  <w:lang w:val="ky-KG"/>
        </w:rPr>
        <w:t>7</w:t>
      </w:r>
      <w:r w:rsidRPr="002276B3">
        <w:rPr>
          <w:rFonts w:ascii="Times New Roman" w:hAnsi="Times New Roman"/>
          <w:color w:val="000000" w:themeColor="text1"/>
          <w:sz w:val="28"/>
          <w:szCs w:val="28"/>
        </w:rPr>
        <w:t>. Информация об оказываемых услугах инфраструктуры размещаются оператором инфраструктуры на его официальном сайте.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bookmarkStart w:id="24" w:name="Par337"/>
      <w:bookmarkEnd w:id="24"/>
      <w:r w:rsidRPr="002276B3">
        <w:rPr>
          <w:rFonts w:ascii="Times New Roman" w:hAnsi="Times New Roman"/>
          <w:b/>
          <w:bCs/>
          <w:color w:val="000000" w:themeColor="text1"/>
          <w:sz w:val="28"/>
          <w:szCs w:val="28"/>
        </w:rPr>
        <w:t>3. Порядок оказания услуг инфраструктуры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  <w:lang w:val="ky-KG"/>
        </w:rPr>
        <w:t>8</w:t>
      </w:r>
      <w:r w:rsidRPr="002276B3">
        <w:rPr>
          <w:rFonts w:ascii="Times New Roman" w:hAnsi="Times New Roman"/>
          <w:color w:val="000000" w:themeColor="text1"/>
          <w:sz w:val="28"/>
          <w:szCs w:val="28"/>
        </w:rPr>
        <w:t>. Оказание услуг инфраструктуры для осуществления перевозок предусматривает взаимодействие оператор</w:t>
      </w:r>
      <w:r w:rsidRPr="002276B3">
        <w:rPr>
          <w:rFonts w:ascii="Times New Roman" w:hAnsi="Times New Roman"/>
          <w:color w:val="000000" w:themeColor="text1"/>
          <w:sz w:val="28"/>
          <w:szCs w:val="28"/>
          <w:lang w:val="ky-KG"/>
        </w:rPr>
        <w:t>а</w:t>
      </w:r>
      <w:r w:rsidRPr="002276B3">
        <w:rPr>
          <w:rFonts w:ascii="Times New Roman" w:hAnsi="Times New Roman"/>
          <w:color w:val="000000" w:themeColor="text1"/>
          <w:sz w:val="28"/>
          <w:szCs w:val="28"/>
        </w:rPr>
        <w:t xml:space="preserve"> инфраструктуры </w:t>
      </w:r>
      <w:r w:rsidRPr="002276B3">
        <w:rPr>
          <w:rFonts w:ascii="Times New Roman" w:hAnsi="Times New Roman"/>
          <w:color w:val="000000" w:themeColor="text1"/>
          <w:sz w:val="28"/>
          <w:szCs w:val="28"/>
        </w:rPr>
        <w:br/>
        <w:t xml:space="preserve">и перевозчика в рамках следующих процессов организации </w:t>
      </w:r>
      <w:r w:rsidRPr="002276B3">
        <w:rPr>
          <w:rFonts w:ascii="Times New Roman" w:hAnsi="Times New Roman"/>
          <w:color w:val="000000" w:themeColor="text1"/>
          <w:sz w:val="28"/>
          <w:szCs w:val="28"/>
        </w:rPr>
        <w:br/>
        <w:t>и осуществления перевозок: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а) планирование и нормирование перевозок;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lastRenderedPageBreak/>
        <w:t>б) месячное и оперативное планирование перевозок;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в) осуществление перевозок в рамках договора;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г) обмен информацией (данными) при осуществлении перевозочного процесса.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  <w:lang w:val="ky-KG"/>
        </w:rPr>
        <w:t>9</w:t>
      </w:r>
      <w:r w:rsidRPr="002276B3">
        <w:rPr>
          <w:rFonts w:ascii="Times New Roman" w:hAnsi="Times New Roman"/>
          <w:color w:val="000000" w:themeColor="text1"/>
          <w:sz w:val="28"/>
          <w:szCs w:val="28"/>
        </w:rPr>
        <w:t xml:space="preserve">. Планирование и нормирование перевозок, корректировка объемов перевозок и графика движения поездов осуществляются в порядке, определенном настоящими Правилами оказания услуг, приведенными </w:t>
      </w:r>
      <w:r w:rsidRPr="002276B3">
        <w:rPr>
          <w:rFonts w:ascii="Times New Roman" w:hAnsi="Times New Roman"/>
          <w:color w:val="000000" w:themeColor="text1"/>
          <w:sz w:val="28"/>
          <w:szCs w:val="28"/>
        </w:rPr>
        <w:br/>
        <w:t xml:space="preserve">в приложении 1 к Порядку регулирования доступа к услугам железнодорожного транспорта, включая основы тарифной политики </w:t>
      </w:r>
      <w:r w:rsidRPr="002276B3">
        <w:rPr>
          <w:rFonts w:ascii="Times New Roman" w:hAnsi="Times New Roman"/>
          <w:color w:val="000000" w:themeColor="text1"/>
          <w:sz w:val="28"/>
          <w:szCs w:val="28"/>
        </w:rPr>
        <w:br/>
        <w:t>(далее – Правила доступа), и вступившими в установленном законом порядке в силу международными договорами, участницей которых является Кыргызская Республика.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  <w:lang w:val="ky-KG"/>
        </w:rPr>
        <w:t>10</w:t>
      </w:r>
      <w:r w:rsidRPr="002276B3">
        <w:rPr>
          <w:rFonts w:ascii="Times New Roman" w:hAnsi="Times New Roman"/>
          <w:color w:val="000000" w:themeColor="text1"/>
          <w:sz w:val="28"/>
          <w:szCs w:val="28"/>
        </w:rPr>
        <w:t>. При оперативном планировании перевозок оператор инфраструктуры и перевозчики выполняют утвержденный суточный план движения поездов (график движения поездов) и согласованный технический план, в том числе план обмена поездов, вагонов по межгосударственным стыковым пунктам, определенными вступившими в установленном законом порядке международными договорами, участницей которых является Кыргызская Республика.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2276B3">
        <w:rPr>
          <w:rFonts w:ascii="Times New Roman" w:hAnsi="Times New Roman"/>
          <w:color w:val="000000" w:themeColor="text1"/>
          <w:sz w:val="28"/>
          <w:szCs w:val="28"/>
          <w:lang w:val="ky-KG"/>
        </w:rPr>
        <w:t>1</w:t>
      </w:r>
      <w:r w:rsidRPr="002276B3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Pr="002276B3">
        <w:rPr>
          <w:rFonts w:ascii="Times New Roman" w:hAnsi="Times New Roman"/>
          <w:color w:val="000000" w:themeColor="text1"/>
          <w:sz w:val="28"/>
          <w:szCs w:val="28"/>
          <w:lang w:val="ky-KG"/>
        </w:rPr>
        <w:t>О</w:t>
      </w:r>
      <w:r w:rsidRPr="002276B3">
        <w:rPr>
          <w:rFonts w:ascii="Times New Roman" w:hAnsi="Times New Roman"/>
          <w:color w:val="000000" w:themeColor="text1"/>
          <w:sz w:val="28"/>
          <w:szCs w:val="28"/>
        </w:rPr>
        <w:t>ператор инфраструктуры определяет эксплуатационную работу с перевозчиком, включая технологию приема и отправления, пропуска поездов по участкам инфраструктуры, технологию организации маневровой работы, расформирования и формирования поездов на железнодорожной станции и технологию взаимодействия оператора инфраструктуры и перевозчика при организации вагонопотоков.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2276B3">
        <w:rPr>
          <w:rFonts w:ascii="Times New Roman" w:hAnsi="Times New Roman"/>
          <w:color w:val="000000" w:themeColor="text1"/>
          <w:sz w:val="28"/>
          <w:szCs w:val="28"/>
          <w:lang w:val="ky-KG"/>
        </w:rPr>
        <w:t>2</w:t>
      </w:r>
      <w:r w:rsidRPr="002276B3">
        <w:rPr>
          <w:rFonts w:ascii="Times New Roman" w:hAnsi="Times New Roman"/>
          <w:color w:val="000000" w:themeColor="text1"/>
          <w:sz w:val="28"/>
          <w:szCs w:val="28"/>
        </w:rPr>
        <w:t>. Едиными принципами диспетчеризации перевозочного процесса и распределения пропускной способности инфраструктуры являются: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а) управление движением поездов на обслуживаемых участках инфраструктуры одним диспетчером;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б) выполнение технологических норм и нормативов, содержащихся в графике движения поездов, технологических процессов и технических норм эксплуатационной работы;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в) обеспечение безопасности движения поездов и охраны труда работников;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г) предоставление диспетчером очередности движения.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2276B3">
        <w:rPr>
          <w:rFonts w:ascii="Times New Roman" w:hAnsi="Times New Roman"/>
          <w:color w:val="000000" w:themeColor="text1"/>
          <w:sz w:val="28"/>
          <w:szCs w:val="28"/>
          <w:lang w:val="ky-KG"/>
        </w:rPr>
        <w:t>3</w:t>
      </w:r>
      <w:r w:rsidRPr="002276B3">
        <w:rPr>
          <w:rFonts w:ascii="Times New Roman" w:hAnsi="Times New Roman"/>
          <w:color w:val="000000" w:themeColor="text1"/>
          <w:sz w:val="28"/>
          <w:szCs w:val="28"/>
        </w:rPr>
        <w:t>. Диспетчеризация перевозочного процесса осуществляется оператор</w:t>
      </w:r>
      <w:r w:rsidRPr="002276B3">
        <w:rPr>
          <w:rFonts w:ascii="Times New Roman" w:hAnsi="Times New Roman"/>
          <w:color w:val="000000" w:themeColor="text1"/>
          <w:sz w:val="28"/>
          <w:szCs w:val="28"/>
          <w:lang w:val="ky-KG"/>
        </w:rPr>
        <w:t>ом</w:t>
      </w:r>
      <w:r w:rsidRPr="002276B3">
        <w:rPr>
          <w:rFonts w:ascii="Times New Roman" w:hAnsi="Times New Roman"/>
          <w:color w:val="000000" w:themeColor="text1"/>
          <w:sz w:val="28"/>
          <w:szCs w:val="28"/>
        </w:rPr>
        <w:t xml:space="preserve"> инфраструктуры в целях обеспечения безопасного пропуска поездов на участках инфраструктуры.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2276B3">
        <w:rPr>
          <w:rFonts w:ascii="Times New Roman" w:hAnsi="Times New Roman"/>
          <w:color w:val="000000" w:themeColor="text1"/>
          <w:sz w:val="28"/>
          <w:szCs w:val="28"/>
          <w:lang w:val="ky-KG"/>
        </w:rPr>
        <w:t>4</w:t>
      </w:r>
      <w:r w:rsidRPr="002276B3">
        <w:rPr>
          <w:rFonts w:ascii="Times New Roman" w:hAnsi="Times New Roman"/>
          <w:color w:val="000000" w:themeColor="text1"/>
          <w:sz w:val="28"/>
          <w:szCs w:val="28"/>
        </w:rPr>
        <w:t>. Диспетчеризация перевозочного процесса осуществляется в соответствии с графиком движения поездов, утвержденным суточным планом движения поездов, в порядке, установленном Правительством Кыргызской Республики.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2276B3">
        <w:rPr>
          <w:rFonts w:ascii="Times New Roman" w:hAnsi="Times New Roman"/>
          <w:color w:val="000000" w:themeColor="text1"/>
          <w:sz w:val="28"/>
          <w:szCs w:val="28"/>
          <w:lang w:val="ky-KG"/>
        </w:rPr>
        <w:t>5</w:t>
      </w:r>
      <w:r w:rsidRPr="002276B3">
        <w:rPr>
          <w:rFonts w:ascii="Times New Roman" w:hAnsi="Times New Roman"/>
          <w:color w:val="000000" w:themeColor="text1"/>
          <w:sz w:val="28"/>
          <w:szCs w:val="28"/>
        </w:rPr>
        <w:t xml:space="preserve">. Процессы приема, отправления и пропуска поездов, маневрового передвижения железнодорожного подвижного состава или самоходной техники, используемой на участке инфраструктуры, регулируются </w:t>
      </w:r>
      <w:r w:rsidRPr="002276B3">
        <w:rPr>
          <w:rFonts w:ascii="Times New Roman" w:hAnsi="Times New Roman"/>
          <w:color w:val="000000" w:themeColor="text1"/>
          <w:sz w:val="28"/>
          <w:szCs w:val="28"/>
        </w:rPr>
        <w:lastRenderedPageBreak/>
        <w:t>оператор</w:t>
      </w:r>
      <w:r w:rsidRPr="002276B3">
        <w:rPr>
          <w:rFonts w:ascii="Times New Roman" w:hAnsi="Times New Roman"/>
          <w:color w:val="000000" w:themeColor="text1"/>
          <w:sz w:val="28"/>
          <w:szCs w:val="28"/>
          <w:lang w:val="ky-KG"/>
        </w:rPr>
        <w:t>ом</w:t>
      </w:r>
      <w:r w:rsidRPr="002276B3">
        <w:rPr>
          <w:rFonts w:ascii="Times New Roman" w:hAnsi="Times New Roman"/>
          <w:color w:val="000000" w:themeColor="text1"/>
          <w:sz w:val="28"/>
          <w:szCs w:val="28"/>
        </w:rPr>
        <w:t xml:space="preserve"> инфраструктуры.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Распоряжения (указания) национального перевозчика в отношении указанных процессов, в том числе касающихся обеспечения требований безопасности движения поездов, нормативов графика движения поездов, технологических процессов работы линейных подразделений владельца инфраструктуры, обязательны для всех участников перевозочного процесса.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2276B3">
        <w:rPr>
          <w:rFonts w:ascii="Times New Roman" w:hAnsi="Times New Roman"/>
          <w:color w:val="000000" w:themeColor="text1"/>
          <w:sz w:val="28"/>
          <w:szCs w:val="28"/>
          <w:lang w:val="ky-KG"/>
        </w:rPr>
        <w:t>6</w:t>
      </w:r>
      <w:r w:rsidRPr="002276B3">
        <w:rPr>
          <w:rFonts w:ascii="Times New Roman" w:hAnsi="Times New Roman"/>
          <w:color w:val="000000" w:themeColor="text1"/>
          <w:sz w:val="28"/>
          <w:szCs w:val="28"/>
        </w:rPr>
        <w:t>. В целях осуществления перевозочного процесса оператор инфраструктуры и перевозчики используют информационные системы оператора инфраструктуры для обмена информацией.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Дополнительная информация по отношению к основной информации представляется оператором инфраструктуры перевозчику на основе отдельных договоров.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bookmarkStart w:id="25" w:name="Par359"/>
      <w:bookmarkEnd w:id="25"/>
      <w:r w:rsidRPr="002276B3"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2276B3">
        <w:rPr>
          <w:rFonts w:ascii="Times New Roman" w:hAnsi="Times New Roman"/>
          <w:color w:val="000000" w:themeColor="text1"/>
          <w:sz w:val="28"/>
          <w:szCs w:val="28"/>
          <w:lang w:val="ky-KG"/>
        </w:rPr>
        <w:t>7</w:t>
      </w:r>
      <w:r w:rsidRPr="002276B3">
        <w:rPr>
          <w:rFonts w:ascii="Times New Roman" w:hAnsi="Times New Roman"/>
          <w:color w:val="000000" w:themeColor="text1"/>
          <w:sz w:val="28"/>
          <w:szCs w:val="28"/>
        </w:rPr>
        <w:t>. Оператор инфраструктуры может отказать перевозчику в оказании услуг инфраструктуры при наличии заключенного договора в случаях: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а) прекращения или введения ограничения перевозки, в том числе ограничения ввоза и (или) вывоза грузов, багажа и грузобагажа в соответствии с требованиями законодательства в области железнодорожного транспорта;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б) невозможности оказания услуг инфраструктуры вследствие наступления нештатных ситуаций;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в) осуществления перевозок внеочередными поездами;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г) возникновения угрозы национальной безопасности или возникновения чрезвычайных ситуаций, обстоятельств непреодолимой силы, военных действий, блокады, эпидемии или иных обстоятельств, не зависящих от оператора инфраструктуры и перевозчиков, иных потребителей и препятствующих исполнению обязательств в соответствии с договором.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2276B3">
        <w:rPr>
          <w:rFonts w:ascii="Times New Roman" w:hAnsi="Times New Roman"/>
          <w:color w:val="000000" w:themeColor="text1"/>
          <w:sz w:val="28"/>
          <w:szCs w:val="28"/>
          <w:lang w:val="ky-KG"/>
        </w:rPr>
        <w:t>8</w:t>
      </w:r>
      <w:r w:rsidRPr="002276B3">
        <w:rPr>
          <w:rFonts w:ascii="Times New Roman" w:hAnsi="Times New Roman"/>
          <w:color w:val="000000" w:themeColor="text1"/>
          <w:sz w:val="28"/>
          <w:szCs w:val="28"/>
        </w:rPr>
        <w:t xml:space="preserve">. При отказе перевозчику в оказании услуг инфраструктуры в случаях, предусмотренных в </w:t>
      </w:r>
      <w:hyperlink r:id="rId19" w:anchor="Par359#Par359" w:history="1">
        <w:r w:rsidRPr="002276B3"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</w:rPr>
          <w:t>пункте 17</w:t>
        </w:r>
      </w:hyperlink>
      <w:r w:rsidRPr="002276B3">
        <w:rPr>
          <w:rFonts w:ascii="Times New Roman" w:hAnsi="Times New Roman"/>
          <w:color w:val="000000" w:themeColor="text1"/>
          <w:sz w:val="28"/>
          <w:szCs w:val="28"/>
        </w:rPr>
        <w:t xml:space="preserve"> настоящих Правил оказания услуг, оператор инфраструктуры уведомляет его о невозможности исполнения обязательств.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  <w:lang w:val="ky-KG"/>
        </w:rPr>
        <w:t>19</w:t>
      </w:r>
      <w:r w:rsidRPr="002276B3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Pr="002276B3">
        <w:rPr>
          <w:rFonts w:ascii="Times New Roman" w:hAnsi="Times New Roman"/>
          <w:color w:val="000000" w:themeColor="text1"/>
          <w:sz w:val="28"/>
          <w:szCs w:val="28"/>
          <w:lang w:val="ky-KG"/>
        </w:rPr>
        <w:t>О</w:t>
      </w:r>
      <w:r w:rsidRPr="002276B3">
        <w:rPr>
          <w:rFonts w:ascii="Times New Roman" w:hAnsi="Times New Roman"/>
          <w:color w:val="000000" w:themeColor="text1"/>
          <w:sz w:val="28"/>
          <w:szCs w:val="28"/>
        </w:rPr>
        <w:t>ператор инфраструктуры принимает необходимые меры по организации пропуска поездов, следующих с отклонением от графика движения поездов либо не предусмотренных данным графиком.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bCs/>
          <w:color w:val="000000" w:themeColor="text1"/>
          <w:sz w:val="28"/>
          <w:szCs w:val="28"/>
          <w:lang w:val="ky-KG"/>
        </w:rPr>
      </w:pPr>
      <w:bookmarkStart w:id="26" w:name="Par369"/>
      <w:bookmarkEnd w:id="26"/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b/>
          <w:bCs/>
          <w:color w:val="000000" w:themeColor="text1"/>
          <w:sz w:val="28"/>
          <w:szCs w:val="28"/>
        </w:rPr>
        <w:t>4. Договор и его существенные условия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2276B3">
        <w:rPr>
          <w:rFonts w:ascii="Times New Roman" w:hAnsi="Times New Roman"/>
          <w:color w:val="000000" w:themeColor="text1"/>
          <w:sz w:val="28"/>
          <w:szCs w:val="28"/>
          <w:lang w:val="ky-KG"/>
        </w:rPr>
        <w:t>0</w:t>
      </w:r>
      <w:r w:rsidRPr="002276B3">
        <w:rPr>
          <w:rFonts w:ascii="Times New Roman" w:hAnsi="Times New Roman"/>
          <w:color w:val="000000" w:themeColor="text1"/>
          <w:sz w:val="28"/>
          <w:szCs w:val="28"/>
        </w:rPr>
        <w:t>. Услуги инфраструктуры оказываются на основании договора, заключаемого между оператором инфраструктуры и перевозчиком.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2276B3">
        <w:rPr>
          <w:rFonts w:ascii="Times New Roman" w:hAnsi="Times New Roman"/>
          <w:color w:val="000000" w:themeColor="text1"/>
          <w:sz w:val="28"/>
          <w:szCs w:val="28"/>
          <w:lang w:val="ky-KG"/>
        </w:rPr>
        <w:t>1</w:t>
      </w:r>
      <w:r w:rsidRPr="002276B3">
        <w:rPr>
          <w:rFonts w:ascii="Times New Roman" w:hAnsi="Times New Roman"/>
          <w:color w:val="000000" w:themeColor="text1"/>
          <w:sz w:val="28"/>
          <w:szCs w:val="28"/>
        </w:rPr>
        <w:t xml:space="preserve">. В случае, если в период действия договора будет установлена недостоверность предоставленной перевозчиком информации, указанной в </w:t>
      </w:r>
      <w:hyperlink r:id="rId20" w:anchor="Par122#Par122" w:history="1">
        <w:r w:rsidRPr="002276B3"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</w:rPr>
          <w:t>пунктах 1</w:t>
        </w:r>
      </w:hyperlink>
      <w:r w:rsidR="002670C3">
        <w:rPr>
          <w:rStyle w:val="a3"/>
          <w:rFonts w:ascii="Times New Roman" w:hAnsi="Times New Roman"/>
          <w:color w:val="000000" w:themeColor="text1"/>
          <w:sz w:val="28"/>
          <w:szCs w:val="28"/>
          <w:u w:val="none"/>
        </w:rPr>
        <w:t>9</w:t>
      </w:r>
      <w:r w:rsidRPr="002276B3">
        <w:rPr>
          <w:rFonts w:ascii="Times New Roman" w:hAnsi="Times New Roman"/>
          <w:color w:val="000000" w:themeColor="text1"/>
          <w:sz w:val="28"/>
          <w:szCs w:val="28"/>
        </w:rPr>
        <w:t xml:space="preserve"> и </w:t>
      </w:r>
      <w:r w:rsidR="002670C3">
        <w:rPr>
          <w:rFonts w:ascii="Times New Roman" w:hAnsi="Times New Roman"/>
          <w:color w:val="000000" w:themeColor="text1"/>
          <w:sz w:val="28"/>
          <w:szCs w:val="28"/>
        </w:rPr>
        <w:t>20</w:t>
      </w:r>
      <w:r w:rsidRPr="002276B3">
        <w:rPr>
          <w:rFonts w:ascii="Times New Roman" w:hAnsi="Times New Roman"/>
          <w:color w:val="000000" w:themeColor="text1"/>
          <w:sz w:val="28"/>
          <w:szCs w:val="28"/>
        </w:rPr>
        <w:t xml:space="preserve"> Правил доступа и предусмотренной договором, оператор инфраструктуры вправе расторгнуть его в одностороннем порядке путем </w:t>
      </w:r>
      <w:r w:rsidRPr="002276B3">
        <w:rPr>
          <w:rFonts w:ascii="Times New Roman" w:hAnsi="Times New Roman"/>
          <w:color w:val="000000" w:themeColor="text1"/>
          <w:sz w:val="28"/>
          <w:szCs w:val="28"/>
        </w:rPr>
        <w:lastRenderedPageBreak/>
        <w:t>направления уведомления. При этом оператор инфраструктуры не несет ответственности (гражданской, материальной) перед перевозчиком.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2276B3">
        <w:rPr>
          <w:rFonts w:ascii="Times New Roman" w:hAnsi="Times New Roman"/>
          <w:color w:val="000000" w:themeColor="text1"/>
          <w:sz w:val="28"/>
          <w:szCs w:val="28"/>
          <w:lang w:val="ky-KG"/>
        </w:rPr>
        <w:t>2</w:t>
      </w:r>
      <w:r w:rsidRPr="002276B3">
        <w:rPr>
          <w:rFonts w:ascii="Times New Roman" w:hAnsi="Times New Roman"/>
          <w:color w:val="000000" w:themeColor="text1"/>
          <w:sz w:val="28"/>
          <w:szCs w:val="28"/>
        </w:rPr>
        <w:t>. Запрещается уступка права требования перевозчика, вытекающего из договора на оказание услуг инфраструктуры, для осуществления перевозок.</w:t>
      </w:r>
      <w:bookmarkStart w:id="27" w:name="Par376"/>
      <w:bookmarkEnd w:id="27"/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2276B3">
        <w:rPr>
          <w:rFonts w:ascii="Times New Roman" w:hAnsi="Times New Roman"/>
          <w:color w:val="000000" w:themeColor="text1"/>
          <w:sz w:val="28"/>
          <w:szCs w:val="28"/>
          <w:lang w:val="ky-KG"/>
        </w:rPr>
        <w:t>3</w:t>
      </w:r>
      <w:r w:rsidRPr="002276B3">
        <w:rPr>
          <w:rFonts w:ascii="Times New Roman" w:hAnsi="Times New Roman"/>
          <w:color w:val="000000" w:themeColor="text1"/>
          <w:sz w:val="28"/>
          <w:szCs w:val="28"/>
        </w:rPr>
        <w:t>. Договор должен содержать следующие существенные условия: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- наименование сторон;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- предмет договора (объемы услуг, доля пропускной способности участков инфраструктуры и участки инфраструктуры в случае оказания услуг инфраструктуры для осуществления перевозок);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- условия и сроки оказания услуг инфраструктуры;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- стоимость услуг инфраструктуры или порядок ее определения;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- порядок и условия оплаты услуг инфраструктуры (порядок расчетов, способы оплаты, валюта платежа);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- права и обязанности сторон;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- ответственность сторон;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- форс-мажорные обстоятельства (обстоятельства непреодолимой силы);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- иные условия, необходимые для сторон, с обязательным обеспечением безопасности движения поездов и маневровой работы;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- срок действия, основания и порядок прекращения действия (расторжения) договора.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2276B3">
        <w:rPr>
          <w:rFonts w:ascii="Times New Roman" w:hAnsi="Times New Roman"/>
          <w:color w:val="000000" w:themeColor="text1"/>
          <w:sz w:val="28"/>
          <w:szCs w:val="28"/>
          <w:lang w:val="ky-KG"/>
        </w:rPr>
        <w:t>4</w:t>
      </w:r>
      <w:r w:rsidRPr="002276B3">
        <w:rPr>
          <w:rFonts w:ascii="Times New Roman" w:hAnsi="Times New Roman"/>
          <w:color w:val="000000" w:themeColor="text1"/>
          <w:sz w:val="28"/>
          <w:szCs w:val="28"/>
        </w:rPr>
        <w:t>. Перед заключением договора перевозчик или потребитель обязуется представить оператору инфраструктуры надлежащим образом заверенные копии документов, в том числе подтверждающие полномочия лица на заключение договора, и учредительные документы.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2276B3">
        <w:rPr>
          <w:rFonts w:ascii="Times New Roman" w:hAnsi="Times New Roman"/>
          <w:color w:val="000000" w:themeColor="text1"/>
          <w:sz w:val="28"/>
          <w:szCs w:val="28"/>
          <w:lang w:val="ky-KG"/>
        </w:rPr>
        <w:t>5</w:t>
      </w:r>
      <w:r w:rsidRPr="002276B3">
        <w:rPr>
          <w:rFonts w:ascii="Times New Roman" w:hAnsi="Times New Roman"/>
          <w:color w:val="000000" w:themeColor="text1"/>
          <w:sz w:val="28"/>
          <w:szCs w:val="28"/>
        </w:rPr>
        <w:t>. При подаче дополнительной заявки между оператором инфраструктуры и перевозчиком может быть заключен разовый договор на оказание услуг инфраструктуры для осуществления перевозок при наличии заключенного договора на оказание данных услуг.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bookmarkStart w:id="28" w:name="Par388"/>
      <w:bookmarkEnd w:id="28"/>
      <w:r w:rsidRPr="002276B3">
        <w:rPr>
          <w:rFonts w:ascii="Times New Roman" w:hAnsi="Times New Roman"/>
          <w:b/>
          <w:bCs/>
          <w:color w:val="000000" w:themeColor="text1"/>
          <w:sz w:val="28"/>
          <w:szCs w:val="28"/>
        </w:rPr>
        <w:t>5. Права и обязанности перевозчика, иного потребителя, оператора инфраструктуры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2276B3">
        <w:rPr>
          <w:rFonts w:ascii="Times New Roman" w:hAnsi="Times New Roman"/>
          <w:color w:val="000000" w:themeColor="text1"/>
          <w:sz w:val="28"/>
          <w:szCs w:val="28"/>
          <w:lang w:val="ky-KG"/>
        </w:rPr>
        <w:t>6</w:t>
      </w:r>
      <w:r w:rsidRPr="002276B3">
        <w:rPr>
          <w:rFonts w:ascii="Times New Roman" w:hAnsi="Times New Roman"/>
          <w:color w:val="000000" w:themeColor="text1"/>
          <w:sz w:val="28"/>
          <w:szCs w:val="28"/>
        </w:rPr>
        <w:t>. Перевозчик и потребитель имеют право: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а) получать информацию в объеме, необходимом для организации перевозок, осуществления деятельности, связанной с перевозочным процессом, в соответствии с настоящими Правилами оказания услуг и Правилами доступа, с учетом ограничений, установленных в отношении информации, распространение и (или) предоставление которой ограничено;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б) получать доступ к услугам инфраструктуры и получать эти услуги, в том числе в пути следования поезда.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2276B3">
        <w:rPr>
          <w:rFonts w:ascii="Times New Roman" w:hAnsi="Times New Roman"/>
          <w:color w:val="000000" w:themeColor="text1"/>
          <w:sz w:val="28"/>
          <w:szCs w:val="28"/>
          <w:lang w:val="ky-KG"/>
        </w:rPr>
        <w:t>7</w:t>
      </w:r>
      <w:r w:rsidRPr="002276B3">
        <w:rPr>
          <w:rFonts w:ascii="Times New Roman" w:hAnsi="Times New Roman"/>
          <w:color w:val="000000" w:themeColor="text1"/>
          <w:sz w:val="28"/>
          <w:szCs w:val="28"/>
        </w:rPr>
        <w:t>. Перевозчик и потребитель обязаны: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а) представлять оператору инфраструктуры сведения и документы, необходимые для оказания услуг инфраструктуры;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lastRenderedPageBreak/>
        <w:t>б) сообщать оператору инфраструктуры об инцидентах и обстоятельствах, которые влекут (могут повлечь) нарушение требований безопасности движения и эксплуатации транспортных и иных технических средств, связанных с перевозочным процессом, а также принимать меры по их устранению (предотвращению);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 xml:space="preserve">в) обеспечивать в установленном порядке защиту сведений, относящихся к национальной безопасности, составляющих коммерческую </w:t>
      </w:r>
      <w:hyperlink r:id="rId21" w:history="1">
        <w:r w:rsidRPr="002276B3"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</w:rPr>
          <w:t>тайну</w:t>
        </w:r>
      </w:hyperlink>
      <w:r w:rsidRPr="002276B3">
        <w:rPr>
          <w:rFonts w:ascii="Times New Roman" w:hAnsi="Times New Roman"/>
          <w:color w:val="000000" w:themeColor="text1"/>
          <w:sz w:val="28"/>
          <w:szCs w:val="28"/>
        </w:rPr>
        <w:t xml:space="preserve"> оператора инфраструктуры, ставших известными перевозчику и потребителю;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г) осуществлять плату за услуги инфраструктуры</w:t>
      </w:r>
      <w:r w:rsidRPr="002276B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r w:rsidRPr="002276B3">
        <w:rPr>
          <w:rFonts w:ascii="Times New Roman" w:hAnsi="Times New Roman"/>
          <w:color w:val="000000" w:themeColor="text1"/>
          <w:sz w:val="28"/>
          <w:szCs w:val="28"/>
        </w:rPr>
        <w:t>а также иные причитающиеся платежи и в установленные сроки;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д) возмещать расходы, понесенные оператором инфраструктуры в связи с передислокацией (перемещением) вагонов (поездов) и (или) отстоем железнодорожного подвижного состава перевозчиков на железнодорожных станциях или локальной инфраструктуре, не предусмотренные отдельными договорами;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е) уведомлять в письменной форме оператора инфраструктуры об отказе от получения услуг инфраструктуры;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ж) возмещать причиненный ущерб оператору инфраструктуры и (или) третьим лицам;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з) при получении услуг инфраструктуры для осуществления перевозок обеспечить: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- соблюдение требований безопасности движения и эксплуатации транспортных и иных технических средств, связанных с перевозочным процессом и внутренними документами оператора инфраструктуры;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- согласование и соблюдение условий железнодорожных перевозок грузов, в том числе негабаритных грузов;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- перевозки в согласованном объеме и соответствие иных параметров (условий) железнодорожной перевозки пропускным способностям участков инфраструктуры железнодорожного транспорта и (или) перерабатывающим способностям железнодорожных станций по маршруту следования груза;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и) выполнять иные обязанности, установленные договором.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2276B3">
        <w:rPr>
          <w:rFonts w:ascii="Times New Roman" w:hAnsi="Times New Roman"/>
          <w:color w:val="000000" w:themeColor="text1"/>
          <w:sz w:val="28"/>
          <w:szCs w:val="28"/>
          <w:lang w:val="ky-KG"/>
        </w:rPr>
        <w:t>8</w:t>
      </w:r>
      <w:r w:rsidRPr="002276B3">
        <w:rPr>
          <w:rFonts w:ascii="Times New Roman" w:hAnsi="Times New Roman"/>
          <w:color w:val="000000" w:themeColor="text1"/>
          <w:sz w:val="28"/>
          <w:szCs w:val="28"/>
        </w:rPr>
        <w:t>. Оператор инфраструктуры имеет право: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а) принимать меры по обеспечению безопасности движения, в том числе: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- устанавливать временные и постоянные ограничения скорости движения поездов на участках инфраструктуры;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- остановить движение поезда на железнодорожной станции, перегоне в случае обнаружения средствами автоматического и визуального контроля технических и коммерческих неисправностей железнодорожного подвижного состава на ходу поезда, угрожающих безопасности движения;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- использовать ресурсы (железнодорожный подвижной состав, персонал) перевозчика при возникновении ситуаций, препятствующих движению поездов, для восстановления работы инфраструктуры;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lastRenderedPageBreak/>
        <w:t>- давать перевозчику распоряжения, касающиеся обеспечения требований безопасности движения поездов, нормативов графика движения поездов, плана и порядка формирования поездов, технологических процессов работы линейных подразделений владельца инфраструктуры;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- отстранять работников перевозчика в случаях нарушения ими требований безопасности движения поездов и маневровой работы;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б) корректировать нормативный график движения и расписание грузовых поездов, в порядке, установленном оператором инфраструктуры;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в) требовать от перевозчика на этапе заключения договора на оказание услуг инфраструктуры для осуществления перевозок акты освидетельствования подвижного состава;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г) вносить в одностороннем порядке путем направления уведомления (в течение трех рабочих дней), изменения и дополнения в договор на оказание услуг инфраструктуры для осуществления перевозок, в части корректировки выделенной доли пропускной способности участков инфраструктуры (ниток графика), в случае использования перевозчиком выделенной доли пропускной способности участка инфраструктуры в меньшем объеме по сравнению с установленным графиком движения поездов и договором;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д) принимать решения о передислокации (перемещении) и отстое железнодорожного подвижного состава перевозчиков на железнодорожной станции, где имеются свободные путевые возможности для его отстоя, или локальной инфраструктуре, в случае использования перевозчиком инфраструктуры с нарушением условий договора;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е) отказать перевозчику, потребителю в доступе к услугам инфраструктуры по независящим от оператора (владельца) инфраструктуры причинам (по вине третьих лиц, включая соседние (граничащие) железнодорожные администрации и (или) владельцев соответствующих инфраструктур), без признания таких фактов нарушением условий договора;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ж) принять в одностороннем порядке решение о временном прекращении оказания услуг, связанных с перевозкой в определенных направлениях железнодорожного сообщения, или оказании услуг не в полном объеме в случае возникновения чрезвычайных ситуаций природного и техногенного характера, а также при введении чрезвычайного положения и иных обстоятельствах, препятствующих перевозке путем направления уведомления;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з) ограничить доступ к инфраструктуре в случае возникновения нештатных ситуаций, с отменой распределенных ниток графика, на срок, необходимый для восстановления инфраструктуры;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и) реализовать иные права, установленные законодательством и заключенными договорами;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к) провести комиссионное освидетельствование подвижного состава, предъявленного перевозчиком.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  <w:lang w:val="ky-KG"/>
        </w:rPr>
        <w:lastRenderedPageBreak/>
        <w:t>29</w:t>
      </w:r>
      <w:r w:rsidRPr="002276B3">
        <w:rPr>
          <w:rFonts w:ascii="Times New Roman" w:hAnsi="Times New Roman"/>
          <w:color w:val="000000" w:themeColor="text1"/>
          <w:sz w:val="28"/>
          <w:szCs w:val="28"/>
        </w:rPr>
        <w:t>. Оператор инфраструктуры обязан: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а) принимать и рассматривать сведения и документы, необходимые для оказания услуг инфраструктуры;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б) предоставлять перевозчикам информацию, необходимую для организации перевозок, осуществления деятельности, связанной с перевозочным процессом, в соответствии с настоящими Правилами оказания услуг и Правилами доступа, с учетом ограничений, установленных в отношении информации, распространение и (или) предоставление которой ограничено;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в) распределять пропускную способность участков инфраструктуры в рамках технической и технологической способности участков инфраструктуры в соответствии с Правилами доступа;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г) информировать перевозчика, потребителя об изменениях в графике движения поездов, влекущих изменение согласованных сроков и условий оказания услуг, в сроки и порядке, предусмотренные договором.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  <w:lang w:val="ky-KG"/>
        </w:rPr>
      </w:pPr>
      <w:bookmarkStart w:id="29" w:name="Par432"/>
      <w:bookmarkEnd w:id="29"/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b/>
          <w:bCs/>
          <w:color w:val="000000" w:themeColor="text1"/>
          <w:sz w:val="28"/>
          <w:szCs w:val="28"/>
        </w:rPr>
        <w:t>6. Разрешение споров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bookmarkStart w:id="30" w:name="Par435"/>
      <w:bookmarkEnd w:id="30"/>
      <w:r w:rsidRPr="002276B3"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2276B3">
        <w:rPr>
          <w:rFonts w:ascii="Times New Roman" w:hAnsi="Times New Roman"/>
          <w:color w:val="000000" w:themeColor="text1"/>
          <w:sz w:val="28"/>
          <w:szCs w:val="28"/>
          <w:lang w:val="ky-KG"/>
        </w:rPr>
        <w:t>0</w:t>
      </w:r>
      <w:r w:rsidRPr="002276B3">
        <w:rPr>
          <w:rFonts w:ascii="Times New Roman" w:hAnsi="Times New Roman"/>
          <w:color w:val="000000" w:themeColor="text1"/>
          <w:sz w:val="28"/>
          <w:szCs w:val="28"/>
        </w:rPr>
        <w:t>. Споры, возникающие между перевозчиками или иными потребителями и операторами инфраструктуры, разрешаются путем проведения переговоров.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2276B3">
        <w:rPr>
          <w:rFonts w:ascii="Times New Roman" w:hAnsi="Times New Roman"/>
          <w:color w:val="000000" w:themeColor="text1"/>
          <w:sz w:val="28"/>
          <w:szCs w:val="28"/>
          <w:lang w:val="ky-KG"/>
        </w:rPr>
        <w:t>1</w:t>
      </w:r>
      <w:r w:rsidRPr="002276B3">
        <w:rPr>
          <w:rFonts w:ascii="Times New Roman" w:hAnsi="Times New Roman"/>
          <w:color w:val="000000" w:themeColor="text1"/>
          <w:sz w:val="28"/>
          <w:szCs w:val="28"/>
        </w:rPr>
        <w:t xml:space="preserve">. В случае недостижения согласия спор подлежит рассмотрению </w:t>
      </w:r>
      <w:r w:rsidRPr="002276B3">
        <w:rPr>
          <w:rFonts w:ascii="Times New Roman" w:hAnsi="Times New Roman"/>
          <w:color w:val="000000" w:themeColor="text1"/>
          <w:sz w:val="28"/>
          <w:szCs w:val="28"/>
        </w:rPr>
        <w:br/>
        <w:t>в судебном порядке, в соответствии с законодательством Кыргызской Республики.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5245"/>
        <w:jc w:val="center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bookmarkStart w:id="31" w:name="Par442"/>
      <w:bookmarkEnd w:id="31"/>
      <w:r w:rsidRPr="002276B3">
        <w:rPr>
          <w:rFonts w:ascii="Times New Roman" w:hAnsi="Times New Roman"/>
          <w:color w:val="000000" w:themeColor="text1"/>
          <w:sz w:val="28"/>
          <w:szCs w:val="28"/>
        </w:rPr>
        <w:br w:type="page"/>
      </w:r>
      <w:r w:rsidRPr="002276B3">
        <w:rPr>
          <w:rFonts w:ascii="Times New Roman" w:hAnsi="Times New Roman"/>
          <w:color w:val="000000" w:themeColor="text1"/>
          <w:sz w:val="28"/>
          <w:szCs w:val="28"/>
        </w:rPr>
        <w:lastRenderedPageBreak/>
        <w:t>Приложение 1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5245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к Правилам оказания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5245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услуг инфраструктуры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5245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железнодорожного транспорта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5245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общего пользования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bookmarkStart w:id="32" w:name="Par448"/>
      <w:bookmarkEnd w:id="32"/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b/>
          <w:bCs/>
          <w:color w:val="000000" w:themeColor="text1"/>
          <w:sz w:val="28"/>
          <w:szCs w:val="28"/>
        </w:rPr>
        <w:t>Перечень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b/>
          <w:bCs/>
          <w:color w:val="000000" w:themeColor="text1"/>
          <w:sz w:val="28"/>
          <w:szCs w:val="28"/>
        </w:rPr>
        <w:t>основных и дополнительных услуг инфраструктуры для осуществления перевозок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1. Предоставление инфраструктуры и выполнение необходимых работ для осуществления движения (проследования) поездов.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2. Предоставление инфраструктуры и выполнение необходимых работ для маневровых передвижений.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 xml:space="preserve">3. Дополнительные услуги по техническому и коммерческому обслуживанию (контролю), направленные на обеспечение безопасности движения поездов и сохранности перевозимых грузов, багажа </w:t>
      </w:r>
      <w:r w:rsidRPr="002276B3">
        <w:rPr>
          <w:rFonts w:ascii="Times New Roman" w:hAnsi="Times New Roman"/>
          <w:color w:val="000000" w:themeColor="text1"/>
          <w:sz w:val="28"/>
          <w:szCs w:val="28"/>
        </w:rPr>
        <w:br/>
        <w:t>и грузобагажа.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6B3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________________________________________________________________</w:t>
      </w:r>
    </w:p>
    <w:p w:rsidR="002276B3" w:rsidRPr="002276B3" w:rsidRDefault="002276B3" w:rsidP="002276B3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sectPr w:rsidR="002276B3" w:rsidRPr="002276B3" w:rsidSect="00676413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1134" w:right="119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2FFD" w:rsidRDefault="005C2FFD" w:rsidP="002276B3">
      <w:pPr>
        <w:spacing w:after="0" w:line="240" w:lineRule="auto"/>
      </w:pPr>
      <w:r>
        <w:separator/>
      </w:r>
    </w:p>
  </w:endnote>
  <w:endnote w:type="continuationSeparator" w:id="0">
    <w:p w:rsidR="005C2FFD" w:rsidRDefault="005C2FFD" w:rsidP="002276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0BE3" w:rsidRDefault="00E80BE3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0818118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2276B3" w:rsidRPr="00E80BE3" w:rsidRDefault="002276B3">
        <w:pPr>
          <w:pStyle w:val="a8"/>
          <w:jc w:val="right"/>
          <w:rPr>
            <w:rFonts w:ascii="Times New Roman" w:hAnsi="Times New Roman"/>
            <w:sz w:val="28"/>
            <w:szCs w:val="28"/>
          </w:rPr>
        </w:pPr>
        <w:r w:rsidRPr="00E80BE3">
          <w:rPr>
            <w:rFonts w:ascii="Times New Roman" w:hAnsi="Times New Roman"/>
            <w:sz w:val="28"/>
            <w:szCs w:val="28"/>
          </w:rPr>
          <w:fldChar w:fldCharType="begin"/>
        </w:r>
        <w:r w:rsidRPr="00E80BE3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E80BE3">
          <w:rPr>
            <w:rFonts w:ascii="Times New Roman" w:hAnsi="Times New Roman"/>
            <w:sz w:val="28"/>
            <w:szCs w:val="28"/>
          </w:rPr>
          <w:fldChar w:fldCharType="separate"/>
        </w:r>
        <w:r w:rsidR="00E34F43">
          <w:rPr>
            <w:rFonts w:ascii="Times New Roman" w:hAnsi="Times New Roman"/>
            <w:noProof/>
            <w:sz w:val="28"/>
            <w:szCs w:val="28"/>
          </w:rPr>
          <w:t>1</w:t>
        </w:r>
        <w:r w:rsidRPr="00E80BE3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0BE3" w:rsidRDefault="00E80BE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2FFD" w:rsidRDefault="005C2FFD" w:rsidP="002276B3">
      <w:pPr>
        <w:spacing w:after="0" w:line="240" w:lineRule="auto"/>
      </w:pPr>
      <w:r>
        <w:separator/>
      </w:r>
    </w:p>
  </w:footnote>
  <w:footnote w:type="continuationSeparator" w:id="0">
    <w:p w:rsidR="005C2FFD" w:rsidRDefault="005C2FFD" w:rsidP="002276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0BE3" w:rsidRDefault="00E80BE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0BE3" w:rsidRDefault="00E80BE3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0BE3" w:rsidRDefault="00E80BE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B82"/>
    <w:rsid w:val="000C75A5"/>
    <w:rsid w:val="000D000C"/>
    <w:rsid w:val="00127B33"/>
    <w:rsid w:val="00206D20"/>
    <w:rsid w:val="002276B3"/>
    <w:rsid w:val="002355B0"/>
    <w:rsid w:val="00253B78"/>
    <w:rsid w:val="002670C3"/>
    <w:rsid w:val="002A5F8D"/>
    <w:rsid w:val="002D2E9F"/>
    <w:rsid w:val="002E1506"/>
    <w:rsid w:val="002F5BCB"/>
    <w:rsid w:val="00305605"/>
    <w:rsid w:val="003166AE"/>
    <w:rsid w:val="00331C9E"/>
    <w:rsid w:val="0033407B"/>
    <w:rsid w:val="00361A4D"/>
    <w:rsid w:val="003E1F1E"/>
    <w:rsid w:val="00421856"/>
    <w:rsid w:val="004379F7"/>
    <w:rsid w:val="004456CE"/>
    <w:rsid w:val="004E5A1A"/>
    <w:rsid w:val="004F22C9"/>
    <w:rsid w:val="00500013"/>
    <w:rsid w:val="005C2FFD"/>
    <w:rsid w:val="005F30A3"/>
    <w:rsid w:val="0060456C"/>
    <w:rsid w:val="00653A18"/>
    <w:rsid w:val="00676413"/>
    <w:rsid w:val="006B2692"/>
    <w:rsid w:val="006C1BD3"/>
    <w:rsid w:val="006C4B97"/>
    <w:rsid w:val="007D3367"/>
    <w:rsid w:val="007F0B12"/>
    <w:rsid w:val="007F327C"/>
    <w:rsid w:val="0083467A"/>
    <w:rsid w:val="00883FB6"/>
    <w:rsid w:val="008B7C2F"/>
    <w:rsid w:val="008E6814"/>
    <w:rsid w:val="00914C59"/>
    <w:rsid w:val="00916B82"/>
    <w:rsid w:val="009715A0"/>
    <w:rsid w:val="00976E4D"/>
    <w:rsid w:val="009E0F28"/>
    <w:rsid w:val="00A016D7"/>
    <w:rsid w:val="00A3309D"/>
    <w:rsid w:val="00A342C3"/>
    <w:rsid w:val="00A67EA5"/>
    <w:rsid w:val="00A94E57"/>
    <w:rsid w:val="00AB3F62"/>
    <w:rsid w:val="00B12C5F"/>
    <w:rsid w:val="00B408BF"/>
    <w:rsid w:val="00B93080"/>
    <w:rsid w:val="00BE0EB0"/>
    <w:rsid w:val="00C62E6B"/>
    <w:rsid w:val="00C85F44"/>
    <w:rsid w:val="00C937F1"/>
    <w:rsid w:val="00CA65AD"/>
    <w:rsid w:val="00D75DE3"/>
    <w:rsid w:val="00DB78CB"/>
    <w:rsid w:val="00DE0262"/>
    <w:rsid w:val="00DE5EF9"/>
    <w:rsid w:val="00E2677C"/>
    <w:rsid w:val="00E34F43"/>
    <w:rsid w:val="00E5120A"/>
    <w:rsid w:val="00E80BE3"/>
    <w:rsid w:val="00F0341C"/>
    <w:rsid w:val="00F2238E"/>
    <w:rsid w:val="00F44884"/>
    <w:rsid w:val="00FC3D27"/>
    <w:rsid w:val="00FF5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4253BD-B348-45AF-AD0A-C613804FB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6B8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16B82"/>
    <w:rPr>
      <w:color w:val="0000FF" w:themeColor="hyperlink"/>
      <w:u w:val="single"/>
    </w:rPr>
  </w:style>
  <w:style w:type="paragraph" w:customStyle="1" w:styleId="ConsPlusNormal">
    <w:name w:val="ConsPlusNormal"/>
    <w:rsid w:val="00916B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346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3467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nformat">
    <w:name w:val="ConsPlusNonformat"/>
    <w:uiPriority w:val="99"/>
    <w:rsid w:val="002276B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2276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276B3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2276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276B3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user\Local%20Settings\Temporary%20Internet%20Files\Content.IE5\KNNPVB4F\&#1055;&#1086;&#1088;&#1103;&#1076;&#1086;&#1082;%20&#1088;&#1077;&#1075;&#1091;&#1083;&#1080;&#1088;&#1086;&#1074;&#1072;&#1085;&#1080;&#1103;%20&#1076;&#1086;&#1089;&#1090;&#1091;&#1087;&#1072;%2006.12.16&#1075;..doc" TargetMode="External"/><Relationship Id="rId13" Type="http://schemas.openxmlformats.org/officeDocument/2006/relationships/hyperlink" Target="consultantplus://offline/ref=6741B0D593A213B002512F5D435A6F647174014183A114BE1088715FEF830730DF34P4DDN" TargetMode="External"/><Relationship Id="rId18" Type="http://schemas.openxmlformats.org/officeDocument/2006/relationships/hyperlink" Target="file:///C:\Users\meiman\Downloads\&#1055;&#1088;&#1072;&#1074;&#1080;&#1083;&#1072;%201%20%202%20%2017%2006.doc" TargetMode="External"/><Relationship Id="rId26" Type="http://schemas.openxmlformats.org/officeDocument/2006/relationships/header" Target="header3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6741B0D593A213B002512F5D435A6F647174014183A115B813897F5FEF830730DF34P4DDN" TargetMode="External"/><Relationship Id="rId7" Type="http://schemas.openxmlformats.org/officeDocument/2006/relationships/hyperlink" Target="file:///C:\Documents%20and%20Settings\user\Local%20Settings\Temporary%20Internet%20Files\Content.IE5\KNNPVB4F\&#1055;&#1086;&#1088;&#1103;&#1076;&#1086;&#1082;%20&#1088;&#1077;&#1075;&#1091;&#1083;&#1080;&#1088;&#1086;&#1074;&#1072;&#1085;&#1080;&#1103;%20&#1076;&#1086;&#1089;&#1090;&#1091;&#1087;&#1072;%2006.12.16&#1075;..doc" TargetMode="External"/><Relationship Id="rId12" Type="http://schemas.openxmlformats.org/officeDocument/2006/relationships/hyperlink" Target="consultantplus://offline/ref=6741B0D593A213B002512F5D435A6F647174014183A114B51086785FEF830730DF344D301EBB967D3C13061272P1DCN" TargetMode="External"/><Relationship Id="rId17" Type="http://schemas.openxmlformats.org/officeDocument/2006/relationships/hyperlink" Target="consultantplus://offline/ref=6741B0D593A213B002512F5D435A6F647174014183A114B51086785FEF830730DF34P4DDN" TargetMode="External"/><Relationship Id="rId25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6741B0D593A213B002512F5D435A6F647174014183A114B51086785FEF830730DF344D301EBB967D3C13061272P1DDN" TargetMode="External"/><Relationship Id="rId20" Type="http://schemas.openxmlformats.org/officeDocument/2006/relationships/hyperlink" Target="file:///C:\Users\meiman\Downloads\&#1055;&#1088;&#1072;&#1074;&#1080;&#1083;&#1072;%201%20%202%20%2017%2006.doc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file:///C:\Documents%20and%20Settings\user\Local%20Settings\Temporary%20Internet%20Files\Content.IE5\KNNPVB4F\&#1055;&#1086;&#1088;&#1103;&#1076;&#1086;&#1082;%20&#1088;&#1077;&#1075;&#1091;&#1083;&#1080;&#1088;&#1086;&#1074;&#1072;&#1085;&#1080;&#1103;%20&#1076;&#1086;&#1089;&#1090;&#1091;&#1087;&#1072;%2006.12.16&#1075;..doc" TargetMode="External"/><Relationship Id="rId11" Type="http://schemas.openxmlformats.org/officeDocument/2006/relationships/hyperlink" Target="consultantplus://offline/ref=6741B0D593A213B002512F5D435A6F647174014183A114B51C85795FEF830730DF344D301EBB967D3C1303107BP1D8N" TargetMode="External"/><Relationship Id="rId24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6741B0D593A213B002512F5D435A6F647174014183A114B51C85795FEF830730DF34P4DDN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file:///C:\Documents%20and%20Settings\user\Local%20Settings\Temporary%20Internet%20Files\Content.IE5\KNNPVB4F\&#1055;&#1086;&#1088;&#1103;&#1076;&#1086;&#1082;%20&#1088;&#1077;&#1075;&#1091;&#1083;&#1080;&#1088;&#1086;&#1074;&#1072;&#1085;&#1080;&#1103;%20&#1076;&#1086;&#1089;&#1090;&#1091;&#1087;&#1072;%2006.12.16&#1075;..doc" TargetMode="External"/><Relationship Id="rId19" Type="http://schemas.openxmlformats.org/officeDocument/2006/relationships/hyperlink" Target="file:///C:\Users\meiman\Downloads\&#1055;&#1088;&#1072;&#1074;&#1080;&#1083;&#1072;%201%20%202%20%2017%2006.doc" TargetMode="External"/><Relationship Id="rId4" Type="http://schemas.openxmlformats.org/officeDocument/2006/relationships/footnotes" Target="footnotes.xml"/><Relationship Id="rId9" Type="http://schemas.openxmlformats.org/officeDocument/2006/relationships/hyperlink" Target="file:///C:\Documents%20and%20Settings\user\Local%20Settings\Temporary%20Internet%20Files\Content.IE5\KNNPVB4F\&#1055;&#1086;&#1088;&#1103;&#1076;&#1086;&#1082;%20&#1088;&#1077;&#1075;&#1091;&#1083;&#1080;&#1088;&#1086;&#1074;&#1072;&#1085;&#1080;&#1103;%20&#1076;&#1086;&#1089;&#1090;&#1091;&#1087;&#1072;%2006.12.16&#1075;..doc" TargetMode="External"/><Relationship Id="rId14" Type="http://schemas.openxmlformats.org/officeDocument/2006/relationships/hyperlink" Target="consultantplus://offline/ref=6741B0D593A213B002512F5D435A6F647174014183A114BE1088715FEF830730DF34P4DDN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8076</Words>
  <Characters>46039</Characters>
  <Application>Microsoft Office Word</Application>
  <DocSecurity>0</DocSecurity>
  <Lines>383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meiman</cp:lastModifiedBy>
  <cp:revision>2</cp:revision>
  <cp:lastPrinted>2017-01-31T10:26:00Z</cp:lastPrinted>
  <dcterms:created xsi:type="dcterms:W3CDTF">2017-02-03T12:42:00Z</dcterms:created>
  <dcterms:modified xsi:type="dcterms:W3CDTF">2017-02-03T12:42:00Z</dcterms:modified>
</cp:coreProperties>
</file>